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ind w:left="576"/>
        <w:rPr>
          <w:rFonts w:ascii="Calibri" w:hAnsi="Calibri" w:cs="Calibri"/>
          <w:i w:val="false"/>
          <w:i w:val="false"/>
          <w:sz w:val="32"/>
          <w:szCs w:val="32"/>
        </w:rPr>
      </w:pPr>
      <w:r>
        <w:rPr>
          <w:rFonts w:cs="Calibri" w:ascii="Calibri" w:hAnsi="Calibri"/>
          <w:i w:val="false"/>
          <w:sz w:val="32"/>
          <w:szCs w:val="32"/>
        </w:rPr>
        <w:t xml:space="preserve">                                          </w:t>
      </w:r>
      <w:r>
        <w:rPr>
          <w:rFonts w:cs="Calibri" w:ascii="Calibri" w:hAnsi="Calibri"/>
          <w:i w:val="false"/>
          <w:sz w:val="32"/>
          <w:szCs w:val="32"/>
        </w:rPr>
        <w:t>ΑΙΤΗΣΗ</w:t>
      </w:r>
    </w:p>
    <w:p>
      <w:pPr>
        <w:pStyle w:val="Heading2"/>
        <w:rPr/>
      </w:pPr>
      <w:r>
        <w:rPr>
          <w:rFonts w:cs="Calibri" w:ascii="Calibri" w:hAnsi="Calibri"/>
          <w:i w:val="false"/>
          <w:sz w:val="24"/>
          <w:szCs w:val="24"/>
        </w:rPr>
        <w:t>Στοιχεία καταναλωτή</w:t>
      </w:r>
      <w:r>
        <w:rPr>
          <w:rFonts w:cs="Calibri" w:ascii="Calibri" w:hAnsi="Calibri"/>
          <w:i w:val="false"/>
          <w:sz w:val="24"/>
          <w:szCs w:val="24"/>
          <w:lang w:val="en-US"/>
        </w:rPr>
        <w:t>:</w:t>
      </w:r>
    </w:p>
    <w:tbl>
      <w:tblPr>
        <w:tblW w:w="8552"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3084"/>
        <w:gridCol w:w="1134"/>
        <w:gridCol w:w="425"/>
        <w:gridCol w:w="709"/>
        <w:gridCol w:w="851"/>
        <w:gridCol w:w="2348"/>
      </w:tblGrid>
      <w:tr>
        <w:trPr/>
        <w:tc>
          <w:tcPr>
            <w:tcW w:w="4218" w:type="dxa"/>
            <w:gridSpan w:val="2"/>
            <w:tcBorders>
              <w:top w:val="single" w:sz="4" w:space="0" w:color="000000"/>
              <w:left w:val="single" w:sz="4" w:space="0" w:color="000000"/>
              <w:bottom w:val="single" w:sz="4" w:space="0" w:color="000000"/>
            </w:tcBorders>
          </w:tcPr>
          <w:p>
            <w:pPr>
              <w:pStyle w:val="Standard"/>
              <w:rPr/>
            </w:pPr>
            <w:r>
              <w:rPr>
                <w:rFonts w:cs="Calibri" w:ascii="Calibri" w:hAnsi="Calibri"/>
                <w:bCs/>
              </w:rPr>
              <w:t>Όνομα</w:t>
            </w:r>
            <w:r>
              <w:rPr>
                <w:rFonts w:cs="Calibri" w:ascii="Calibri" w:hAnsi="Calibri"/>
                <w:bCs/>
                <w:lang w:val="en-US"/>
              </w:rPr>
              <w:t xml:space="preserve">:                                                                     </w:t>
            </w:r>
          </w:p>
        </w:tc>
        <w:tc>
          <w:tcPr>
            <w:tcW w:w="4333" w:type="dxa"/>
            <w:gridSpan w:val="4"/>
            <w:tcBorders>
              <w:top w:val="single" w:sz="4" w:space="0" w:color="000000"/>
              <w:left w:val="single" w:sz="4" w:space="0" w:color="000000"/>
              <w:bottom w:val="single" w:sz="4" w:space="0" w:color="000000"/>
              <w:right w:val="single" w:sz="4" w:space="0" w:color="000000"/>
            </w:tcBorders>
          </w:tcPr>
          <w:p>
            <w:pPr>
              <w:pStyle w:val="Standard"/>
              <w:rPr/>
            </w:pPr>
            <w:r>
              <w:rPr>
                <w:rFonts w:cs="Calibri" w:ascii="Calibri" w:hAnsi="Calibri"/>
                <w:bCs/>
              </w:rPr>
              <w:t>Επίθετο</w:t>
            </w:r>
            <w:r>
              <w:rPr>
                <w:rFonts w:cs="Calibri" w:ascii="Calibri" w:hAnsi="Calibri"/>
                <w:bCs/>
                <w:lang w:val="en-US"/>
              </w:rPr>
              <w:t>:</w:t>
            </w:r>
          </w:p>
        </w:tc>
      </w:tr>
      <w:tr>
        <w:trPr/>
        <w:tc>
          <w:tcPr>
            <w:tcW w:w="3084" w:type="dxa"/>
            <w:tcBorders>
              <w:top w:val="single" w:sz="4" w:space="0" w:color="000000"/>
              <w:left w:val="single" w:sz="4" w:space="0" w:color="000000"/>
              <w:bottom w:val="single" w:sz="4" w:space="0" w:color="000000"/>
            </w:tcBorders>
          </w:tcPr>
          <w:p>
            <w:pPr>
              <w:pStyle w:val="Standard"/>
              <w:rPr/>
            </w:pPr>
            <w:r>
              <w:rPr>
                <w:rFonts w:cs="Calibri" w:ascii="Calibri" w:hAnsi="Calibri"/>
                <w:bCs/>
              </w:rPr>
              <w:t>Οδός</w:t>
            </w:r>
            <w:r>
              <w:rPr>
                <w:rFonts w:cs="Calibri" w:ascii="Calibri" w:hAnsi="Calibri"/>
                <w:bCs/>
                <w:lang w:val="en-US"/>
              </w:rPr>
              <w:t xml:space="preserve">:                                             </w:t>
            </w:r>
          </w:p>
        </w:tc>
        <w:tc>
          <w:tcPr>
            <w:tcW w:w="1559" w:type="dxa"/>
            <w:gridSpan w:val="2"/>
            <w:tcBorders>
              <w:top w:val="single" w:sz="4" w:space="0" w:color="000000"/>
              <w:left w:val="single" w:sz="4" w:space="0" w:color="000000"/>
              <w:bottom w:val="single" w:sz="4" w:space="0" w:color="000000"/>
            </w:tcBorders>
          </w:tcPr>
          <w:p>
            <w:pPr>
              <w:pStyle w:val="Standard"/>
              <w:rPr/>
            </w:pPr>
            <w:r>
              <w:rPr>
                <w:rFonts w:cs="Calibri" w:ascii="Calibri" w:hAnsi="Calibri"/>
                <w:bCs/>
              </w:rPr>
              <w:t>Αριθμός</w:t>
            </w:r>
            <w:r>
              <w:rPr>
                <w:rFonts w:cs="Calibri" w:ascii="Calibri" w:hAnsi="Calibri"/>
                <w:bCs/>
                <w:lang w:val="en-US"/>
              </w:rPr>
              <w:t xml:space="preserve">:                     </w:t>
            </w:r>
          </w:p>
        </w:tc>
        <w:tc>
          <w:tcPr>
            <w:tcW w:w="1560" w:type="dxa"/>
            <w:gridSpan w:val="2"/>
            <w:tcBorders>
              <w:top w:val="single" w:sz="4" w:space="0" w:color="000000"/>
              <w:left w:val="single" w:sz="4" w:space="0" w:color="000000"/>
              <w:bottom w:val="single" w:sz="4" w:space="0" w:color="000000"/>
            </w:tcBorders>
          </w:tcPr>
          <w:p>
            <w:pPr>
              <w:pStyle w:val="Standard"/>
              <w:rPr/>
            </w:pPr>
            <w:r>
              <w:rPr>
                <w:rFonts w:cs="Calibri" w:ascii="Calibri" w:hAnsi="Calibri"/>
                <w:bCs/>
              </w:rPr>
              <w:t>ΤΚ</w:t>
            </w:r>
            <w:r>
              <w:rPr>
                <w:rFonts w:cs="Calibri" w:ascii="Calibri" w:hAnsi="Calibri"/>
                <w:bCs/>
                <w:lang w:val="en-US"/>
              </w:rPr>
              <w:t xml:space="preserve">:                    </w:t>
            </w:r>
          </w:p>
        </w:tc>
        <w:tc>
          <w:tcPr>
            <w:tcW w:w="2348" w:type="dxa"/>
            <w:tcBorders>
              <w:top w:val="single" w:sz="4" w:space="0" w:color="000000"/>
              <w:left w:val="single" w:sz="4" w:space="0" w:color="000000"/>
              <w:bottom w:val="single" w:sz="4" w:space="0" w:color="000000"/>
              <w:right w:val="single" w:sz="4" w:space="0" w:color="000000"/>
            </w:tcBorders>
          </w:tcPr>
          <w:p>
            <w:pPr>
              <w:pStyle w:val="Standard"/>
              <w:rPr/>
            </w:pPr>
            <w:r>
              <w:rPr>
                <w:rFonts w:cs="Calibri" w:ascii="Calibri" w:hAnsi="Calibri"/>
                <w:bCs/>
              </w:rPr>
              <w:t>Πόλη</w:t>
            </w:r>
            <w:r>
              <w:rPr>
                <w:rFonts w:cs="Calibri" w:ascii="Calibri" w:hAnsi="Calibri"/>
                <w:bCs/>
                <w:lang w:val="en-US"/>
              </w:rPr>
              <w:t>:</w:t>
            </w:r>
          </w:p>
        </w:tc>
      </w:tr>
      <w:tr>
        <w:trPr/>
        <w:tc>
          <w:tcPr>
            <w:tcW w:w="4218" w:type="dxa"/>
            <w:gridSpan w:val="2"/>
            <w:tcBorders>
              <w:top w:val="single" w:sz="4" w:space="0" w:color="000000"/>
              <w:left w:val="single" w:sz="4" w:space="0" w:color="000000"/>
              <w:bottom w:val="single" w:sz="4" w:space="0" w:color="000000"/>
            </w:tcBorders>
          </w:tcPr>
          <w:p>
            <w:pPr>
              <w:pStyle w:val="Standard"/>
              <w:rPr/>
            </w:pPr>
            <w:r>
              <w:rPr>
                <w:rFonts w:cs="Calibri" w:ascii="Calibri" w:hAnsi="Calibri"/>
                <w:bCs/>
              </w:rPr>
              <w:t>Σταθερό</w:t>
            </w:r>
            <w:r>
              <w:rPr>
                <w:rFonts w:cs="Calibri" w:ascii="Calibri" w:hAnsi="Calibri"/>
                <w:bCs/>
                <w:lang w:val="en-US"/>
              </w:rPr>
              <w:t xml:space="preserve">:                                                  </w:t>
            </w:r>
          </w:p>
        </w:tc>
        <w:tc>
          <w:tcPr>
            <w:tcW w:w="4333" w:type="dxa"/>
            <w:gridSpan w:val="4"/>
            <w:tcBorders>
              <w:top w:val="single" w:sz="4" w:space="0" w:color="000000"/>
              <w:left w:val="single" w:sz="4" w:space="0" w:color="000000"/>
              <w:bottom w:val="single" w:sz="4" w:space="0" w:color="000000"/>
              <w:right w:val="single" w:sz="4" w:space="0" w:color="000000"/>
            </w:tcBorders>
          </w:tcPr>
          <w:p>
            <w:pPr>
              <w:pStyle w:val="Standard"/>
              <w:rPr/>
            </w:pPr>
            <w:r>
              <w:rPr>
                <w:rFonts w:cs="Calibri" w:ascii="Calibri" w:hAnsi="Calibri"/>
                <w:bCs/>
              </w:rPr>
              <w:t>Κινητό</w:t>
            </w:r>
            <w:r>
              <w:rPr>
                <w:rFonts w:cs="Calibri" w:ascii="Calibri" w:hAnsi="Calibri"/>
                <w:bCs/>
                <w:lang w:val="en-US"/>
              </w:rPr>
              <w:t>:</w:t>
            </w:r>
          </w:p>
        </w:tc>
      </w:tr>
      <w:tr>
        <w:trPr/>
        <w:tc>
          <w:tcPr>
            <w:tcW w:w="5352" w:type="dxa"/>
            <w:gridSpan w:val="4"/>
            <w:tcBorders>
              <w:top w:val="single" w:sz="4" w:space="0" w:color="000000"/>
              <w:left w:val="single" w:sz="4" w:space="0" w:color="000000"/>
              <w:bottom w:val="single" w:sz="4" w:space="0" w:color="000000"/>
            </w:tcBorders>
          </w:tcPr>
          <w:p>
            <w:pPr>
              <w:pStyle w:val="Standard"/>
              <w:rPr>
                <w:rFonts w:ascii="Calibri" w:hAnsi="Calibri" w:cs="Calibri"/>
                <w:bCs/>
                <w:lang w:val="en-US"/>
              </w:rPr>
            </w:pPr>
            <w:r>
              <w:rPr>
                <w:rFonts w:cs="Calibri" w:ascii="Calibri" w:hAnsi="Calibri"/>
                <w:bCs/>
                <w:lang w:val="en-US"/>
              </w:rPr>
              <w:t xml:space="preserve">Email:                                                                       </w:t>
            </w:r>
          </w:p>
        </w:tc>
        <w:tc>
          <w:tcPr>
            <w:tcW w:w="3199" w:type="dxa"/>
            <w:gridSpan w:val="2"/>
            <w:tcBorders>
              <w:top w:val="single" w:sz="4" w:space="0" w:color="000000"/>
              <w:left w:val="single" w:sz="4" w:space="0" w:color="000000"/>
              <w:bottom w:val="single" w:sz="4" w:space="0" w:color="000000"/>
              <w:right w:val="single" w:sz="4" w:space="0" w:color="000000"/>
            </w:tcBorders>
          </w:tcPr>
          <w:p>
            <w:pPr>
              <w:pStyle w:val="Standard"/>
              <w:rPr>
                <w:rFonts w:ascii="Calibri" w:hAnsi="Calibri" w:cs="Calibri"/>
                <w:bCs/>
                <w:lang w:val="en-US"/>
              </w:rPr>
            </w:pPr>
            <w:r>
              <w:rPr>
                <w:rFonts w:cs="Calibri" w:ascii="Calibri" w:hAnsi="Calibri"/>
                <w:bCs/>
                <w:lang w:val="en-US"/>
              </w:rPr>
            </w:r>
          </w:p>
        </w:tc>
      </w:tr>
    </w:tbl>
    <w:p>
      <w:pPr>
        <w:pStyle w:val="Heading3"/>
        <w:jc w:val="left"/>
        <w:rPr>
          <w:rFonts w:ascii="Calibri" w:hAnsi="Calibri" w:cs="Calibri"/>
          <w:lang w:val="en-US"/>
        </w:rPr>
      </w:pPr>
      <w:r>
        <w:rPr>
          <w:rFonts w:cs="Calibri" w:ascii="Calibri" w:hAnsi="Calibri"/>
          <w:lang w:val="en-US"/>
        </w:rPr>
      </w:r>
    </w:p>
    <w:p>
      <w:pPr>
        <w:pStyle w:val="Heading3"/>
        <w:jc w:val="left"/>
        <w:rPr/>
      </w:pPr>
      <w:r>
        <w:rPr>
          <w:rFonts w:cs="Calibri" w:ascii="Calibri" w:hAnsi="Calibri"/>
          <w:sz w:val="24"/>
          <w:szCs w:val="24"/>
        </w:rPr>
        <w:t>Στοιχεία ασφαλιστικής εταιρείας</w:t>
      </w:r>
      <w:r>
        <w:rPr>
          <w:rFonts w:cs="Calibri" w:ascii="Calibri" w:hAnsi="Calibri"/>
          <w:sz w:val="24"/>
          <w:szCs w:val="24"/>
          <w:lang w:val="en-US"/>
        </w:rPr>
        <w:t>:</w:t>
      </w:r>
    </w:p>
    <w:tbl>
      <w:tblPr>
        <w:tblW w:w="8534"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4251"/>
        <w:gridCol w:w="4282"/>
      </w:tblGrid>
      <w:tr>
        <w:trPr/>
        <w:tc>
          <w:tcPr>
            <w:tcW w:w="8533" w:type="dxa"/>
            <w:gridSpan w:val="2"/>
            <w:tcBorders>
              <w:top w:val="single" w:sz="4" w:space="0" w:color="000000"/>
              <w:left w:val="single" w:sz="4" w:space="0" w:color="000000"/>
              <w:bottom w:val="single" w:sz="4" w:space="0" w:color="000000"/>
              <w:right w:val="single" w:sz="4" w:space="0" w:color="000000"/>
            </w:tcBorders>
          </w:tcPr>
          <w:p>
            <w:pPr>
              <w:pStyle w:val="Standard"/>
              <w:rPr/>
            </w:pPr>
            <w:r>
              <w:rPr>
                <w:rFonts w:cs="Calibri" w:ascii="Calibri" w:hAnsi="Calibri"/>
              </w:rPr>
              <w:t>Επωνυμία</w:t>
            </w:r>
            <w:r>
              <w:rPr>
                <w:rFonts w:cs="Calibri" w:ascii="Calibri" w:hAnsi="Calibri"/>
                <w:lang w:val="en-US"/>
              </w:rPr>
              <w:t>:</w:t>
            </w:r>
          </w:p>
        </w:tc>
      </w:tr>
      <w:tr>
        <w:trPr/>
        <w:tc>
          <w:tcPr>
            <w:tcW w:w="8533" w:type="dxa"/>
            <w:gridSpan w:val="2"/>
            <w:tcBorders>
              <w:top w:val="single" w:sz="4" w:space="0" w:color="000000"/>
              <w:left w:val="single" w:sz="4" w:space="0" w:color="000000"/>
              <w:bottom w:val="single" w:sz="4" w:space="0" w:color="000000"/>
              <w:right w:val="single" w:sz="4" w:space="0" w:color="000000"/>
            </w:tcBorders>
          </w:tcPr>
          <w:p>
            <w:pPr>
              <w:pStyle w:val="Standard"/>
              <w:rPr/>
            </w:pPr>
            <w:r>
              <w:rPr>
                <w:rFonts w:cs="Calibri" w:ascii="Calibri" w:hAnsi="Calibri"/>
              </w:rPr>
              <w:t>Έδρα</w:t>
            </w:r>
            <w:r>
              <w:rPr>
                <w:rFonts w:cs="Calibri" w:ascii="Calibri" w:hAnsi="Calibri"/>
                <w:lang w:val="en-US"/>
              </w:rPr>
              <w:t xml:space="preserve"> (</w:t>
            </w:r>
            <w:r>
              <w:rPr>
                <w:rFonts w:cs="Calibri" w:ascii="Calibri" w:hAnsi="Calibri"/>
              </w:rPr>
              <w:t>Διεύθυνση)</w:t>
            </w:r>
            <w:r>
              <w:rPr>
                <w:rFonts w:cs="Calibri" w:ascii="Calibri" w:hAnsi="Calibri"/>
                <w:lang w:val="en-US"/>
              </w:rPr>
              <w:t>:</w:t>
            </w:r>
          </w:p>
        </w:tc>
      </w:tr>
      <w:tr>
        <w:trPr/>
        <w:tc>
          <w:tcPr>
            <w:tcW w:w="4251" w:type="dxa"/>
            <w:tcBorders>
              <w:top w:val="single" w:sz="4" w:space="0" w:color="000000"/>
              <w:left w:val="single" w:sz="4" w:space="0" w:color="000000"/>
              <w:bottom w:val="single" w:sz="4" w:space="0" w:color="000000"/>
            </w:tcBorders>
          </w:tcPr>
          <w:p>
            <w:pPr>
              <w:pStyle w:val="Standard"/>
              <w:rPr/>
            </w:pPr>
            <w:r>
              <w:rPr>
                <w:rFonts w:cs="Calibri" w:ascii="Calibri" w:hAnsi="Calibri"/>
              </w:rPr>
              <w:t>Τηλέφωνο</w:t>
            </w:r>
            <w:r>
              <w:rPr>
                <w:rFonts w:cs="Calibri" w:ascii="Calibri" w:hAnsi="Calibri"/>
                <w:lang w:val="en-US"/>
              </w:rPr>
              <w:t xml:space="preserve">:                                                             </w:t>
            </w:r>
          </w:p>
        </w:tc>
        <w:tc>
          <w:tcPr>
            <w:tcW w:w="4282" w:type="dxa"/>
            <w:tcBorders>
              <w:top w:val="single" w:sz="4" w:space="0" w:color="000000"/>
              <w:left w:val="single" w:sz="4" w:space="0" w:color="000000"/>
              <w:bottom w:val="single" w:sz="4" w:space="0" w:color="000000"/>
              <w:right w:val="single" w:sz="4" w:space="0" w:color="000000"/>
            </w:tcBorders>
          </w:tcPr>
          <w:p>
            <w:pPr>
              <w:pStyle w:val="Standard"/>
              <w:rPr>
                <w:rFonts w:ascii="Calibri" w:hAnsi="Calibri" w:cs="Calibri"/>
                <w:lang w:val="en-US"/>
              </w:rPr>
            </w:pPr>
            <w:r>
              <w:rPr>
                <w:rFonts w:cs="Calibri" w:ascii="Calibri" w:hAnsi="Calibri"/>
                <w:lang w:val="en-US"/>
              </w:rPr>
              <w:t xml:space="preserve">                                 </w:t>
            </w:r>
          </w:p>
        </w:tc>
      </w:tr>
      <w:tr>
        <w:trPr/>
        <w:tc>
          <w:tcPr>
            <w:tcW w:w="8533" w:type="dxa"/>
            <w:gridSpan w:val="2"/>
            <w:tcBorders>
              <w:top w:val="single" w:sz="4" w:space="0" w:color="000000"/>
              <w:left w:val="single" w:sz="4" w:space="0" w:color="000000"/>
              <w:bottom w:val="single" w:sz="4" w:space="0" w:color="000000"/>
              <w:right w:val="single" w:sz="4" w:space="0" w:color="000000"/>
            </w:tcBorders>
          </w:tcPr>
          <w:p>
            <w:pPr>
              <w:pStyle w:val="Standard"/>
              <w:rPr>
                <w:rFonts w:ascii="Calibri" w:hAnsi="Calibri" w:cs="Calibri"/>
                <w:lang w:val="en-US"/>
              </w:rPr>
            </w:pPr>
            <w:r>
              <w:rPr>
                <w:rFonts w:cs="Calibri" w:ascii="Calibri" w:hAnsi="Calibri"/>
                <w:lang w:val="en-US"/>
              </w:rPr>
              <w:t>Email:</w:t>
            </w:r>
          </w:p>
        </w:tc>
      </w:tr>
      <w:tr>
        <w:trPr/>
        <w:tc>
          <w:tcPr>
            <w:tcW w:w="8533" w:type="dxa"/>
            <w:gridSpan w:val="2"/>
            <w:tcBorders>
              <w:top w:val="single" w:sz="4" w:space="0" w:color="000000"/>
              <w:left w:val="single" w:sz="4" w:space="0" w:color="000000"/>
              <w:bottom w:val="single" w:sz="4" w:space="0" w:color="000000"/>
              <w:right w:val="single" w:sz="4" w:space="0" w:color="000000"/>
            </w:tcBorders>
          </w:tcPr>
          <w:p>
            <w:pPr>
              <w:pStyle w:val="Standard"/>
              <w:rPr/>
            </w:pPr>
            <w:r>
              <w:rPr>
                <w:rFonts w:cs="Calibri" w:ascii="Calibri" w:hAnsi="Calibri"/>
              </w:rPr>
              <w:t>Όνομα Υπευθύνου</w:t>
            </w:r>
            <w:r>
              <w:rPr>
                <w:rFonts w:cs="Calibri" w:ascii="Calibri" w:hAnsi="Calibri"/>
                <w:lang w:val="en-US"/>
              </w:rPr>
              <w:t>:</w:t>
            </w:r>
          </w:p>
        </w:tc>
      </w:tr>
    </w:tbl>
    <w:p>
      <w:pPr>
        <w:pStyle w:val="Standard"/>
        <w:rPr>
          <w:rFonts w:ascii="Calibri" w:hAnsi="Calibri" w:cs="Calibri"/>
          <w:bCs/>
        </w:rPr>
      </w:pPr>
      <w:r>
        <w:rPr>
          <w:rFonts w:cs="Calibri" w:ascii="Calibri" w:hAnsi="Calibri"/>
          <w:bCs/>
        </w:rPr>
      </w:r>
    </w:p>
    <w:p>
      <w:pPr>
        <w:pStyle w:val="Standard"/>
        <w:rPr/>
      </w:pPr>
      <w:r>
        <w:rPr>
          <w:rFonts w:cs="Calibri" w:ascii="Calibri" w:hAnsi="Calibri"/>
          <w:b/>
          <w:bCs/>
        </w:rPr>
        <w:t>Ιστορικό</w:t>
      </w:r>
      <w:r>
        <w:rPr>
          <w:rFonts w:cs="Calibri" w:ascii="Calibri" w:hAnsi="Calibri"/>
          <w:b/>
          <w:bCs/>
          <w:lang w:val="en-US"/>
        </w:rPr>
        <w:t>:</w:t>
      </w:r>
    </w:p>
    <w:tbl>
      <w:tblPr>
        <w:tblW w:w="8591" w:type="dxa"/>
        <w:jc w:val="left"/>
        <w:tblInd w:w="-157" w:type="dxa"/>
        <w:tblLayout w:type="fixed"/>
        <w:tblCellMar>
          <w:top w:w="0" w:type="dxa"/>
          <w:left w:w="108" w:type="dxa"/>
          <w:bottom w:w="0" w:type="dxa"/>
          <w:right w:w="108" w:type="dxa"/>
        </w:tblCellMar>
        <w:tblLook w:firstRow="0" w:noVBand="0" w:lastRow="0" w:firstColumn="0" w:lastColumn="0" w:noHBand="0" w:val="0000"/>
      </w:tblPr>
      <w:tblGrid>
        <w:gridCol w:w="8591"/>
      </w:tblGrid>
      <w:tr>
        <w:trPr>
          <w:trHeight w:val="23" w:hRule="atLeast"/>
        </w:trPr>
        <w:tc>
          <w:tcPr>
            <w:tcW w:w="8591" w:type="dxa"/>
            <w:tcBorders>
              <w:top w:val="single" w:sz="4" w:space="0" w:color="000000"/>
              <w:left w:val="single" w:sz="4" w:space="0" w:color="000000"/>
              <w:bottom w:val="single" w:sz="4" w:space="0" w:color="000000"/>
              <w:right w:val="single" w:sz="4" w:space="0" w:color="000000"/>
            </w:tcBorders>
          </w:tcPr>
          <w:p>
            <w:pPr>
              <w:pStyle w:val="Textbody"/>
              <w:jc w:val="both"/>
              <w:rPr>
                <w:rFonts w:ascii="Calibri" w:hAnsi="Calibri" w:cs="Calibri"/>
              </w:rPr>
            </w:pPr>
            <w:r>
              <w:rPr>
                <w:rFonts w:cs="Calibri" w:ascii="Calibri" w:hAnsi="Calibri"/>
              </w:rPr>
              <w:t>Διαμαρτύρομαι για την κατά ……...% αύξηση των ασφαλίστρων κατά το έτος ……………… στην υπ’ αριθ .……………….……σύμβαση ασφάλισης υγείας (ισόβιας ή μακροχρόνιας διάρκειας) του έτους…………</w:t>
            </w:r>
          </w:p>
          <w:p>
            <w:pPr>
              <w:pStyle w:val="Textbody"/>
              <w:jc w:val="both"/>
              <w:rPr>
                <w:rFonts w:ascii="Calibri" w:hAnsi="Calibri" w:cs="Calibri"/>
              </w:rPr>
            </w:pPr>
            <w:r>
              <w:rPr>
                <w:rFonts w:cs="Calibri" w:ascii="Calibri" w:hAnsi="Calibri"/>
              </w:rPr>
              <w:t>Σας δηλώνω ότι θεωρώ την αύξηση αυτή υπερβολική, καταχρηστική και αυθαίρετη. Δεν την αποδέχομαι και ζητώ την ανάκλησή της.</w:t>
            </w:r>
          </w:p>
          <w:p>
            <w:pPr>
              <w:pStyle w:val="Textbody"/>
              <w:spacing w:before="0" w:after="120"/>
              <w:jc w:val="both"/>
              <w:rPr/>
            </w:pPr>
            <w:r>
              <w:rPr>
                <w:rFonts w:cs="Calibri" w:ascii="Calibri" w:hAnsi="Calibri"/>
                <w:lang w:val="en-US"/>
              </w:rPr>
              <w:t>E</w:t>
            </w:r>
            <w:r>
              <w:rPr>
                <w:rFonts w:cs="Calibri" w:ascii="Calibri" w:hAnsi="Calibri"/>
              </w:rPr>
              <w:t>ξ άλλου, σύμφωνα με τον ν. 2251/94 όπως τροποποιήθηκε και ισχύει σήμερα και την με αρ.1030/2001 απόφαση Αρείου Πάγου, η μονομερής  αναπροσαρμογή των ασφαλίστρων, δίχως εύλογα και αντικειμενικά κριτήρια, έχει κριθεί παράνομη και καταχρηστική.</w:t>
            </w:r>
            <w:r>
              <w:rPr>
                <w:rFonts w:cs="Calibri" w:ascii="Calibri" w:hAnsi="Calibri"/>
                <w:lang w:eastAsia="el-GR"/>
              </w:rPr>
              <w:t xml:space="preserve">    </w:t>
            </w:r>
          </w:p>
          <w:p>
            <w:pPr>
              <w:pStyle w:val="Textbody"/>
              <w:spacing w:before="0" w:after="120"/>
              <w:jc w:val="both"/>
              <w:rPr/>
            </w:pPr>
            <w:r>
              <w:rPr>
                <w:rFonts w:cs="Calibri" w:ascii="Calibri" w:hAnsi="Calibri"/>
                <w:lang w:eastAsia="el-GR"/>
              </w:rPr>
              <w:t>Επειδή σύμφωνα με το Άρθρο 2α του νόμου 2251/94, Αναπροσαρμογή ασφαλίστρων, όπως προστέθηκε με το Άρθρο 268 ΝΟΜΟΣ 4738/2020, παρ.1. “Συμβατικές ρήτρες αναπροσαρμογής ασφαλίστρων σε μακροχρόνιες συμβάσεις ασφάλισης υγείας μπορούν να εξαρτούν την αναπροσαρμογή από αντικειμενικούς παράγοντες, που στηρίζονται στην αρχή της καταλληλότητας, ήτοι σε πραγματικά και επίκαιρα δεδομένα της ιδιωτικής ασφάλισης υγείας, όπως ιδίως η ηλικία του ασφαλισμένου και δείκτες,</w:t>
            </w:r>
            <w:r>
              <w:rPr>
                <w:rFonts w:cs="Calibri" w:ascii="Calibri" w:hAnsi="Calibri"/>
                <w:u w:val="single"/>
                <w:lang w:eastAsia="el-GR"/>
              </w:rPr>
              <w:t xml:space="preserve"> που είναι σαφείς, αντικειμενικοί, ευρέως προσβάσιμοι και επαληθεύσιμοι από τα συμβαλλόμενα μέρη, οι οποίοι διαμορφώνουν την τελική τιμή του ασφαλίστρου ανά έτος αναφοράς.</w:t>
            </w:r>
          </w:p>
          <w:p>
            <w:pPr>
              <w:pStyle w:val="Textbody"/>
              <w:spacing w:before="0" w:after="120"/>
              <w:jc w:val="both"/>
              <w:rPr>
                <w:rFonts w:ascii="Calibri" w:hAnsi="Calibri" w:cs="Calibri"/>
                <w:lang w:eastAsia="el-GR"/>
              </w:rPr>
            </w:pPr>
            <w:r>
              <w:rPr>
                <w:rFonts w:cs="Calibri" w:ascii="Calibri" w:hAnsi="Calibri"/>
                <w:lang w:eastAsia="el-GR"/>
              </w:rPr>
              <w:t>Επειδή η αναπροσαρμογή του ασφαλίστρου θα πρέπει να γίνεται με κριτήρια που περιέχονται στη σύμβαση και στο Π.Δ. 13/2022, τα οποία θα πρέπει να είναι εύλογα αντικειμενικά και προβλέψιμα για τον καταναλωτή, έτσι ώστε να μπορεί ο τελευταίος να ελέγχει την εγκυρότητα της αύξησης του ασφαλίστρου.</w:t>
            </w:r>
          </w:p>
          <w:p>
            <w:pPr>
              <w:pStyle w:val="Textbody"/>
              <w:spacing w:before="0" w:after="120"/>
              <w:jc w:val="both"/>
              <w:rPr>
                <w:rFonts w:ascii="Calibri" w:hAnsi="Calibri" w:cs="Calibri"/>
                <w:lang w:eastAsia="el-GR"/>
              </w:rPr>
            </w:pPr>
            <w:r>
              <w:rPr>
                <w:rFonts w:cs="Calibri" w:ascii="Calibri" w:hAnsi="Calibri"/>
                <w:lang w:eastAsia="el-GR"/>
              </w:rPr>
              <w:t xml:space="preserve">Η αύξηση και συγκεκριμένα ο </w:t>
            </w:r>
            <w:hyperlink r:id="rId2">
              <w:r>
                <w:rPr>
                  <w:rStyle w:val="Hyperlink"/>
                  <w:rFonts w:cs="Calibri" w:ascii="Calibri" w:hAnsi="Calibri"/>
                  <w:b/>
                  <w:bCs/>
                  <w:lang w:eastAsia="el-GR"/>
                </w:rPr>
                <w:t>Ενιαίος Δείκτης Υγείας (ΕΔΥ) του ΙΟΒΕ,</w:t>
              </w:r>
            </w:hyperlink>
            <w:r>
              <w:rPr>
                <w:rFonts w:cs="Calibri" w:ascii="Calibri" w:hAnsi="Calibri"/>
                <w:lang w:eastAsia="el-GR"/>
              </w:rPr>
              <w:t xml:space="preserve"> πρέπει να είναι σύμφωνος με τη νομοθεσία και άμεσα διαθέσιμος και ελέγξιμος από τον ασφαλισμένο.</w:t>
            </w:r>
          </w:p>
        </w:tc>
      </w:tr>
      <w:tr>
        <w:trPr>
          <w:trHeight w:val="23" w:hRule="atLeast"/>
        </w:trPr>
        <w:tc>
          <w:tcPr>
            <w:tcW w:w="8591" w:type="dxa"/>
            <w:tcBorders>
              <w:top w:val="single" w:sz="4" w:space="0" w:color="000000"/>
              <w:left w:val="single" w:sz="4" w:space="0" w:color="000000"/>
              <w:bottom w:val="single" w:sz="4" w:space="0" w:color="000000"/>
              <w:right w:val="single" w:sz="4" w:space="0" w:color="000000"/>
            </w:tcBorders>
          </w:tcPr>
          <w:p>
            <w:pPr>
              <w:pStyle w:val="Textbody"/>
              <w:jc w:val="both"/>
              <w:rPr>
                <w:rFonts w:ascii="Calibri" w:hAnsi="Calibri" w:cs="Calibri"/>
              </w:rPr>
            </w:pPr>
            <w:r>
              <w:rPr>
                <w:rFonts w:cs="Calibri" w:ascii="Calibri" w:hAnsi="Calibri"/>
              </w:rPr>
              <w:t>Για τους λόγους αυτούς,</w:t>
            </w:r>
          </w:p>
          <w:p>
            <w:pPr>
              <w:pStyle w:val="Textbody"/>
              <w:jc w:val="center"/>
              <w:rPr>
                <w:rFonts w:ascii="Calibri" w:hAnsi="Calibri" w:cs="Calibri"/>
                <w:b/>
              </w:rPr>
            </w:pPr>
            <w:r>
              <w:rPr>
                <w:rFonts w:cs="Calibri" w:ascii="Calibri" w:hAnsi="Calibri"/>
                <w:b/>
              </w:rPr>
              <w:t>ΖΗΤΩ</w:t>
            </w:r>
          </w:p>
          <w:p>
            <w:pPr>
              <w:pStyle w:val="Textbody"/>
              <w:jc w:val="both"/>
              <w:rPr>
                <w:rFonts w:ascii="Calibri" w:hAnsi="Calibri" w:cs="Calibri"/>
              </w:rPr>
            </w:pPr>
            <w:r>
              <w:rPr>
                <w:rFonts w:cs="Calibri" w:ascii="Calibri" w:hAnsi="Calibri"/>
              </w:rPr>
              <w:t>1) Να εγκαταλείψετε αμέσως την τακτική των παράνομων αυξήσεων των ασφαλίστρων, σήμερα αλλά και στο μέλλον,</w:t>
            </w:r>
          </w:p>
          <w:p>
            <w:pPr>
              <w:pStyle w:val="Textbody"/>
              <w:jc w:val="both"/>
              <w:rPr>
                <w:rFonts w:ascii="Calibri" w:hAnsi="Calibri" w:cs="Calibri"/>
              </w:rPr>
            </w:pPr>
            <w:r>
              <w:rPr>
                <w:rFonts w:cs="Calibri" w:ascii="Calibri" w:hAnsi="Calibri"/>
              </w:rPr>
              <w:t>2) Να δικαιολογήσετε την αύξηση του φετινού ασφάλιστρου με βάση δείκτη αντικειμενικό, ελέγξιμο και διαθέσιμο στον ασφαλισμένο. Σε διαφορετική περίπτωση, θα πρέπει να αποσύρετε την αύξηση κατά ...%  ως παράνομη και καταχρηστική,</w:t>
            </w:r>
          </w:p>
          <w:p>
            <w:pPr>
              <w:pStyle w:val="Textbody"/>
              <w:jc w:val="both"/>
              <w:rPr>
                <w:rFonts w:ascii="Calibri" w:hAnsi="Calibri" w:cs="Calibri"/>
              </w:rPr>
            </w:pPr>
            <w:r>
              <w:rPr>
                <w:rFonts w:cs="Calibri" w:ascii="Calibri" w:hAnsi="Calibri"/>
              </w:rPr>
              <w:t>3) Να είστε στο εξής απόλυτα σαφείς και αναλυτικοί στα ποσά των ασφαλίστρων, την ανάλυσή τους και τον τρόπο που υπολογίζονται οι όποιες αναπροσαρμογές. Πίνακες θα πρέπει να υπάρχουν απαρέγκλιτα κάθε χρόνο στην ειδοποίηση του ασφαλισμένου ώστε να μπορεί αυτός να ελέγχει τον τρόπο και την εγκυρότητα της αύξησης του ασφαλίστρου,</w:t>
            </w:r>
          </w:p>
          <w:p>
            <w:pPr>
              <w:pStyle w:val="Textbody"/>
              <w:spacing w:before="0" w:after="120"/>
              <w:jc w:val="both"/>
              <w:rPr>
                <w:rFonts w:ascii="Calibri" w:hAnsi="Calibri" w:cs="Calibri"/>
              </w:rPr>
            </w:pPr>
            <w:r>
              <w:rPr>
                <w:rFonts w:cs="Calibri" w:ascii="Calibri" w:hAnsi="Calibri"/>
              </w:rPr>
              <w:t>Σε αντίθετη περίπτωση επιφυλάσσομαι για κάθε νόμιμο δικαίωμα.</w:t>
            </w:r>
          </w:p>
        </w:tc>
      </w:tr>
    </w:tbl>
    <w:p>
      <w:pPr>
        <w:pStyle w:val="Standard"/>
        <w:jc w:val="both"/>
        <w:rPr>
          <w:rFonts w:ascii="Calibri" w:hAnsi="Calibri" w:cs="Calibri"/>
          <w:b/>
        </w:rPr>
      </w:pPr>
      <w:r>
        <w:rPr>
          <w:rFonts w:cs="Calibri" w:ascii="Calibri" w:hAnsi="Calibri"/>
          <w:b/>
        </w:rPr>
      </w:r>
    </w:p>
    <w:p>
      <w:pPr>
        <w:pStyle w:val="Standard"/>
        <w:jc w:val="both"/>
        <w:rPr/>
      </w:pPr>
      <w:r>
        <w:rPr>
          <w:rFonts w:cs="Calibri" w:ascii="Calibri" w:hAnsi="Calibri"/>
          <w:b/>
          <w:bCs/>
        </w:rPr>
        <w:t>Συνημμένα</w:t>
      </w:r>
      <w:r>
        <w:rPr>
          <w:rFonts w:cs="Calibri" w:ascii="Calibri" w:hAnsi="Calibri"/>
          <w:b/>
          <w:bCs/>
          <w:lang w:val="en-US"/>
        </w:rPr>
        <w:t xml:space="preserve"> </w:t>
      </w:r>
      <w:r>
        <w:rPr>
          <w:rFonts w:cs="Calibri" w:ascii="Calibri" w:hAnsi="Calibri"/>
          <w:b/>
          <w:bCs/>
        </w:rPr>
        <w:t>έγγραφα</w:t>
      </w:r>
      <w:r>
        <w:rPr>
          <w:rFonts w:cs="Calibri" w:ascii="Calibri" w:hAnsi="Calibri"/>
          <w:b/>
          <w:bCs/>
          <w:lang w:val="en-US"/>
        </w:rPr>
        <w:t>:</w:t>
      </w:r>
    </w:p>
    <w:tbl>
      <w:tblPr>
        <w:tblW w:w="8552" w:type="dxa"/>
        <w:jc w:val="left"/>
        <w:tblInd w:w="-123" w:type="dxa"/>
        <w:tblLayout w:type="fixed"/>
        <w:tblCellMar>
          <w:top w:w="0" w:type="dxa"/>
          <w:left w:w="108" w:type="dxa"/>
          <w:bottom w:w="0" w:type="dxa"/>
          <w:right w:w="108" w:type="dxa"/>
        </w:tblCellMar>
        <w:tblLook w:firstRow="0" w:noVBand="0" w:lastRow="0" w:firstColumn="0" w:lastColumn="0" w:noHBand="0" w:val="0000"/>
      </w:tblPr>
      <w:tblGrid>
        <w:gridCol w:w="8552"/>
      </w:tblGrid>
      <w:tr>
        <w:trPr>
          <w:trHeight w:val="907" w:hRule="atLeast"/>
        </w:trPr>
        <w:tc>
          <w:tcPr>
            <w:tcW w:w="8552" w:type="dxa"/>
            <w:tcBorders>
              <w:top w:val="single" w:sz="4" w:space="0" w:color="000000"/>
              <w:left w:val="single" w:sz="4" w:space="0" w:color="000000"/>
              <w:bottom w:val="single" w:sz="4" w:space="0" w:color="000000"/>
              <w:right w:val="single" w:sz="4" w:space="0" w:color="000000"/>
            </w:tcBorders>
          </w:tcPr>
          <w:p>
            <w:pPr>
              <w:pStyle w:val="Standard"/>
              <w:numPr>
                <w:ilvl w:val="0"/>
                <w:numId w:val="3"/>
              </w:numPr>
              <w:snapToGrid w:val="false"/>
              <w:jc w:val="both"/>
              <w:rPr/>
            </w:pPr>
            <w:r>
              <w:rPr/>
            </w:r>
          </w:p>
          <w:p>
            <w:pPr>
              <w:pStyle w:val="Standard"/>
              <w:numPr>
                <w:ilvl w:val="0"/>
                <w:numId w:val="6"/>
              </w:numPr>
              <w:jc w:val="both"/>
              <w:rPr>
                <w:rFonts w:ascii="Calibri" w:hAnsi="Calibri" w:cs="Calibri"/>
                <w:b/>
                <w:bCs/>
                <w:lang w:val="en-US"/>
              </w:rPr>
            </w:pPr>
            <w:r>
              <w:rPr>
                <w:rFonts w:cs="Calibri" w:ascii="Calibri" w:hAnsi="Calibri"/>
                <w:b/>
                <w:bCs/>
                <w:lang w:val="en-US"/>
              </w:rPr>
            </w:r>
          </w:p>
          <w:p>
            <w:pPr>
              <w:pStyle w:val="Standard"/>
              <w:numPr>
                <w:ilvl w:val="0"/>
                <w:numId w:val="7"/>
              </w:numPr>
              <w:jc w:val="both"/>
              <w:rPr>
                <w:rFonts w:ascii="Calibri" w:hAnsi="Calibri" w:cs="Calibri"/>
                <w:b/>
                <w:bCs/>
                <w:lang w:val="en-US"/>
              </w:rPr>
            </w:pPr>
            <w:r>
              <w:rPr>
                <w:rFonts w:cs="Calibri" w:ascii="Calibri" w:hAnsi="Calibri"/>
                <w:b/>
                <w:bCs/>
                <w:lang w:val="en-US"/>
              </w:rPr>
            </w:r>
          </w:p>
        </w:tc>
      </w:tr>
    </w:tbl>
    <w:p>
      <w:pPr>
        <w:pStyle w:val="Standard"/>
        <w:jc w:val="both"/>
        <w:rPr>
          <w:rFonts w:ascii="Calibri" w:hAnsi="Calibri" w:cs="Calibri"/>
          <w:b/>
          <w:bCs/>
        </w:rPr>
      </w:pPr>
      <w:r>
        <w:rPr>
          <w:rFonts w:cs="Calibri" w:ascii="Calibri" w:hAnsi="Calibri"/>
          <w:b/>
          <w:bCs/>
        </w:rPr>
      </w:r>
    </w:p>
    <w:p>
      <w:pPr>
        <w:pStyle w:val="Standard"/>
        <w:jc w:val="both"/>
        <w:rPr>
          <w:rFonts w:ascii="Calibri" w:hAnsi="Calibri" w:cs="Calibri"/>
        </w:rPr>
      </w:pPr>
      <w:r>
        <w:rPr>
          <w:rFonts w:cs="Calibri" w:ascii="Calibri" w:hAnsi="Calibri"/>
        </w:rPr>
        <w:t>Παρακαλώ για την έγγραφη ενημέρωσή μου.</w:t>
      </w:r>
    </w:p>
    <w:p>
      <w:pPr>
        <w:pStyle w:val="Standard"/>
        <w:jc w:val="right"/>
        <w:rPr/>
      </w:pPr>
      <w:r>
        <w:rPr>
          <w:rFonts w:eastAsia="Calibri" w:cs="Calibri" w:ascii="Calibri" w:hAnsi="Calibri"/>
        </w:rPr>
        <w:t xml:space="preserve">       …… </w:t>
      </w:r>
      <w:r>
        <w:rPr>
          <w:rFonts w:cs="Calibri" w:ascii="Calibri" w:hAnsi="Calibri"/>
        </w:rPr>
        <w:t>/ …… / 20….</w:t>
      </w:r>
    </w:p>
    <w:p>
      <w:pPr>
        <w:pStyle w:val="Standard"/>
        <w:jc w:val="right"/>
        <w:rPr>
          <w:rFonts w:ascii="Calibri" w:hAnsi="Calibri" w:cs="Calibri"/>
        </w:rPr>
      </w:pPr>
      <w:r>
        <w:rPr>
          <w:rFonts w:cs="Calibri" w:ascii="Calibri" w:hAnsi="Calibri"/>
        </w:rPr>
        <w:t>Ο/Η  αιτ………</w:t>
      </w:r>
    </w:p>
    <w:p>
      <w:pPr>
        <w:pStyle w:val="Standard"/>
        <w:rPr>
          <w:rFonts w:ascii="Calibri" w:hAnsi="Calibri" w:cs="Calibri"/>
        </w:rPr>
      </w:pPr>
      <w:r>
        <w:rPr>
          <w:rFonts w:cs="Calibri" w:ascii="Calibri" w:hAnsi="Calibri"/>
        </w:rPr>
        <w:t>Κοινοποίηση:</w:t>
      </w:r>
    </w:p>
    <w:p>
      <w:pPr>
        <w:pStyle w:val="Standard"/>
        <w:numPr>
          <w:ilvl w:val="0"/>
          <w:numId w:val="8"/>
        </w:numPr>
        <w:jc w:val="both"/>
        <w:rPr>
          <w:rFonts w:ascii="Calibri" w:hAnsi="Calibri" w:cs="Calibri"/>
        </w:rPr>
      </w:pPr>
      <w:r>
        <w:rPr>
          <w:rFonts w:cs="Calibri" w:ascii="Calibri" w:hAnsi="Calibri"/>
        </w:rPr>
        <w:t>Ε.Κ.ΠΟΙ.ΖΩ.</w:t>
      </w:r>
    </w:p>
    <w:p>
      <w:pPr>
        <w:pStyle w:val="Standard"/>
        <w:ind w:left="787"/>
        <w:jc w:val="both"/>
        <w:rPr/>
      </w:pPr>
      <w:r>
        <w:rPr>
          <w:rFonts w:cs="Calibri" w:ascii="Calibri" w:hAnsi="Calibri"/>
          <w:lang w:val="en-US"/>
        </w:rPr>
        <w:t>E</w:t>
      </w:r>
      <w:r>
        <w:rPr>
          <w:rFonts w:cs="Calibri" w:ascii="Calibri" w:hAnsi="Calibri"/>
          <w:lang w:val="de-DE"/>
        </w:rPr>
        <w:t>-mail:</w:t>
      </w:r>
      <w:r>
        <w:rPr>
          <w:rFonts w:cs="Calibri" w:ascii="Calibri" w:hAnsi="Calibri"/>
          <w:lang w:val="fr-FR"/>
        </w:rPr>
        <w:t xml:space="preserve"> </w:t>
      </w:r>
      <w:hyperlink r:id="rId3">
        <w:r>
          <w:rPr>
            <w:rStyle w:val="Internetlink"/>
            <w:rFonts w:cs="Calibri" w:ascii="Calibri" w:hAnsi="Calibri"/>
            <w:lang w:val="fr-FR"/>
          </w:rPr>
          <w:t>info@ekpizo.gr</w:t>
        </w:r>
      </w:hyperlink>
    </w:p>
    <w:p>
      <w:pPr>
        <w:pStyle w:val="Standard"/>
        <w:numPr>
          <w:ilvl w:val="0"/>
          <w:numId w:val="9"/>
        </w:numPr>
        <w:jc w:val="both"/>
        <w:rPr>
          <w:rFonts w:ascii="Calibri" w:hAnsi="Calibri" w:cs="Calibri"/>
        </w:rPr>
      </w:pPr>
      <w:r>
        <w:rPr>
          <w:rFonts w:cs="Calibri" w:ascii="Calibri" w:hAnsi="Calibri"/>
        </w:rPr>
        <w:t>Γενική Γραμματεία Εμπορίου και Προστασίας Καταναλωτή</w:t>
      </w:r>
    </w:p>
    <w:p>
      <w:pPr>
        <w:pStyle w:val="Standard"/>
        <w:ind w:left="787"/>
        <w:jc w:val="both"/>
        <w:rPr/>
      </w:pPr>
      <w:r>
        <w:rPr>
          <w:rFonts w:cs="Calibri" w:ascii="Calibri" w:hAnsi="Calibri"/>
          <w:lang w:val="en-US"/>
        </w:rPr>
        <w:t>E</w:t>
      </w:r>
      <w:r>
        <w:rPr>
          <w:rFonts w:cs="Calibri" w:ascii="Calibri" w:hAnsi="Calibri"/>
          <w:lang w:val="de-DE"/>
        </w:rPr>
        <w:t>-</w:t>
      </w:r>
      <w:r>
        <w:rPr>
          <w:rFonts w:cs="Calibri" w:ascii="Calibri" w:hAnsi="Calibri"/>
          <w:lang w:val="fr-FR"/>
        </w:rPr>
        <w:t xml:space="preserve">mail: </w:t>
      </w:r>
      <w:hyperlink r:id="rId4">
        <w:r>
          <w:rPr>
            <w:rFonts w:cs="Calibri" w:ascii="Calibri" w:hAnsi="Calibri"/>
            <w:lang w:val="fr-FR"/>
          </w:rPr>
          <w:t>1520@mindev.gov.gr</w:t>
        </w:r>
      </w:hyperlink>
    </w:p>
    <w:p>
      <w:pPr>
        <w:pStyle w:val="Textbody"/>
        <w:widowControl w:val="false"/>
        <w:numPr>
          <w:ilvl w:val="0"/>
          <w:numId w:val="10"/>
        </w:numPr>
        <w:tabs>
          <w:tab w:val="clear" w:pos="709"/>
          <w:tab w:val="left" w:pos="720" w:leader="none"/>
        </w:tabs>
        <w:spacing w:before="0" w:after="0"/>
        <w:jc w:val="both"/>
        <w:rPr/>
      </w:pPr>
      <w:r>
        <w:rPr>
          <w:rFonts w:cs="Calibri" w:ascii="Calibri" w:hAnsi="Calibri"/>
          <w:bCs/>
          <w:iCs/>
        </w:rPr>
        <w:t>Τράπεζα της Ελλάδος- Διεύθυνση Εποπτείας Ιδιωτικής Ασφάλισης (ΔΕΙΑ)</w:t>
      </w:r>
    </w:p>
    <w:p>
      <w:pPr>
        <w:pStyle w:val="Textbody"/>
        <w:widowControl w:val="false"/>
        <w:tabs>
          <w:tab w:val="clear" w:pos="709"/>
          <w:tab w:val="left" w:pos="720" w:leader="none"/>
        </w:tabs>
        <w:spacing w:before="0" w:after="0"/>
        <w:jc w:val="both"/>
        <w:rPr>
          <w:lang w:val="en-US"/>
        </w:rPr>
      </w:pPr>
      <w:r>
        <w:rPr>
          <w:rFonts w:cs="Calibri" w:ascii="Calibri" w:hAnsi="Calibri"/>
          <w:bCs/>
          <w:iCs/>
          <w:lang w:val="en-US"/>
        </w:rPr>
        <w:t xml:space="preserve">              </w:t>
      </w:r>
      <w:r>
        <w:rPr>
          <w:rFonts w:cs="Calibri" w:ascii="Calibri" w:hAnsi="Calibri"/>
          <w:bCs/>
          <w:iCs/>
          <w:lang w:val="en-US"/>
        </w:rPr>
        <w:t>E</w:t>
      </w:r>
      <w:r>
        <w:rPr>
          <w:rFonts w:cs="Calibri" w:ascii="Calibri" w:hAnsi="Calibri"/>
          <w:bCs/>
          <w:iCs/>
          <w:lang w:val="de-DE"/>
        </w:rPr>
        <w:t>-</w:t>
      </w:r>
      <w:r>
        <w:rPr>
          <w:rFonts w:cs="Calibri" w:ascii="Calibri" w:hAnsi="Calibri"/>
          <w:bCs/>
          <w:iCs/>
          <w:lang w:val="fr-FR"/>
        </w:rPr>
        <w:t xml:space="preserve">mail: </w:t>
      </w:r>
      <w:hyperlink r:id="rId5">
        <w:r>
          <w:rPr>
            <w:rFonts w:cs="Calibri" w:ascii="Calibri" w:hAnsi="Calibri"/>
            <w:bCs/>
            <w:iCs/>
            <w:lang w:val="en-US"/>
          </w:rPr>
          <w:t>dep.insurancesup@bankofgreece.gr</w:t>
        </w:r>
      </w:hyperlink>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swiss"/>
    <w:pitch w:val="variable"/>
  </w:font>
  <w:font w:name="Trebuchet MS">
    <w:charset w:val="00"/>
    <w:family w:val="roman"/>
    <w:pitch w:val="variable"/>
  </w:font>
  <w:font w:name="Symbol">
    <w:charset w:val="00"/>
    <w:family w:val="roman"/>
    <w:pitch w:val="variable"/>
  </w:font>
  <w:font w:name="Liberation Sans">
    <w:altName w:val="Arial"/>
    <w:charset w:val="00"/>
    <w:family w:val="roman"/>
    <w:pitch w:val="variable"/>
  </w:font>
  <w:font w:name="Calibri">
    <w:charset w:val="00"/>
    <w:family w:val="roman"/>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7" w:hanging="360"/>
      </w:pPr>
      <w:rPr>
        <w:rFonts w:ascii="Trebuchet MS" w:hAnsi="Trebuchet MS" w:cs="Times New Roman"/>
        <w:lang w:val="de-DE"/>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2">
    <w:lvl w:ilvl="0">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4">
    <w:lvl w:ilvl="0">
      <w:start w:val="1"/>
      <w:numFmt w:val="decimal"/>
      <w:lvlText w:val="%1."/>
      <w:lvlJc w:val="left"/>
      <w:pPr>
        <w:tabs>
          <w:tab w:val="num" w:pos="0"/>
        </w:tabs>
        <w:ind w:left="787" w:hanging="360"/>
      </w:pPr>
      <w:rPr>
        <w:rFonts w:ascii="Trebuchet MS" w:hAnsi="Trebuchet MS" w:cs="Times New Roman"/>
        <w:lang w:val="de-DE"/>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num>
  <w:num w:numId="7">
    <w:abstractNumId w:val="3"/>
  </w:num>
  <w:num w:numId="8">
    <w:abstractNumId w:val="4"/>
    <w:lvlOverride w:ilvl="0">
      <w:startOverride w:val="1"/>
    </w:lvlOverride>
  </w:num>
  <w:num w:numId="9">
    <w:abstractNumId w:val="4"/>
  </w:num>
  <w:num w:numId="10">
    <w:abstractNumId w:val="4"/>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Setting w:name="useWord2013TrackBottomHyphenation"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l-GR" w:eastAsia="zh-CN" w:bidi="hi-IN"/>
    </w:rPr>
  </w:style>
  <w:style w:type="paragraph" w:styleId="Heading2">
    <w:name w:val="Heading 2"/>
    <w:basedOn w:val="Standard"/>
    <w:next w:val="Standard"/>
    <w:uiPriority w:val="9"/>
    <w:unhideWhenUsed/>
    <w:qFormat/>
    <w:pPr>
      <w:keepNext w:val="true"/>
      <w:outlineLvl w:val="1"/>
    </w:pPr>
    <w:rPr>
      <w:rFonts w:ascii="Cambria" w:hAnsi="Cambria" w:eastAsia="Cambria" w:cs="Cambria"/>
      <w:b/>
      <w:bCs/>
      <w:i/>
      <w:iCs/>
      <w:sz w:val="28"/>
      <w:szCs w:val="28"/>
    </w:rPr>
  </w:style>
  <w:style w:type="paragraph" w:styleId="Heading3">
    <w:name w:val="Heading 3"/>
    <w:basedOn w:val="Standard"/>
    <w:next w:val="Standard"/>
    <w:uiPriority w:val="9"/>
    <w:unhideWhenUsed/>
    <w:qFormat/>
    <w:pPr>
      <w:keepNext w:val="true"/>
      <w:jc w:val="center"/>
      <w:outlineLvl w:val="2"/>
    </w:pPr>
    <w:rPr>
      <w:rFonts w:ascii="Cambria" w:hAnsi="Cambria" w:eastAsia="Cambria" w:cs="Cambria"/>
      <w:b/>
      <w:bCs/>
      <w:sz w:val="26"/>
      <w:szCs w:val="26"/>
    </w:rPr>
  </w:style>
  <w:style w:type="character" w:styleId="DefaultParagraphFont" w:default="1">
    <w:name w:val="Default Paragraph Font"/>
    <w:uiPriority w:val="1"/>
    <w:semiHidden/>
    <w:unhideWhenUsed/>
    <w:qFormat/>
    <w:rPr/>
  </w:style>
  <w:style w:type="character" w:styleId="WW8Num2z0" w:customStyle="1">
    <w:name w:val="WW8Num2z0"/>
    <w:qFormat/>
    <w:rPr>
      <w:rFonts w:ascii="Trebuchet MS" w:hAnsi="Trebuchet MS" w:eastAsia="Trebuchet MS" w:cs="Times New Roman"/>
      <w:lang w:val="de-DE"/>
    </w:rPr>
  </w:style>
  <w:style w:type="character" w:styleId="Internetlink" w:customStyle="1">
    <w:name w:val="Internet link"/>
    <w:qFormat/>
    <w:rPr>
      <w:color w:val="000080"/>
      <w:u w:val="single"/>
    </w:rPr>
  </w:style>
  <w:style w:type="character" w:styleId="WW8Num3z0" w:customStyle="1">
    <w:name w:val="WW8Num3z0"/>
    <w:qFormat/>
    <w:rPr>
      <w:rFonts w:ascii="Symbol" w:hAnsi="Symbol" w:eastAsia="Symbol" w:cs="Symbol"/>
    </w:rPr>
  </w:style>
  <w:style w:type="character" w:styleId="Hyperlink">
    <w:name w:val="Hyperlink"/>
    <w:rPr>
      <w:color w:val="000080"/>
      <w:u w:val="single"/>
    </w:rPr>
  </w:style>
  <w:style w:type="paragraph" w:styleId="Heading" w:customStyle="1">
    <w:name w:val="Heading"/>
    <w:basedOn w:val="Standard"/>
    <w:next w:val="Textbody"/>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el-GR" w:eastAsia="zh-CN" w:bidi="hi-IN"/>
    </w:rPr>
  </w:style>
  <w:style w:type="paragraph" w:styleId="Textbody" w:customStyle="1">
    <w:name w:val="Text body"/>
    <w:basedOn w:val="Standard"/>
    <w:qFormat/>
    <w:pPr>
      <w:spacing w:lineRule="auto" w:line="276" w:before="0" w:after="140"/>
    </w:pPr>
    <w:rPr/>
  </w:style>
  <w:style w:type="paragraph" w:styleId="Caption1">
    <w:name w:val="caption1"/>
    <w:basedOn w:val="Standard"/>
    <w:qFormat/>
    <w:pPr>
      <w:suppressLineNumbers/>
      <w:spacing w:before="120" w:after="120"/>
    </w:pPr>
    <w:rPr>
      <w:i/>
      <w:iCs/>
    </w:rPr>
  </w:style>
  <w:style w:type="paragraph" w:styleId="TableContents" w:customStyle="1">
    <w:name w:val="Table Contents"/>
    <w:basedOn w:val="Standard"/>
    <w:qFormat/>
    <w:pPr>
      <w:widowControl w:val="false"/>
      <w:suppressLineNumbers/>
    </w:pPr>
    <w:rPr/>
  </w:style>
  <w:style w:type="numbering" w:styleId="NoList" w:default="1">
    <w:name w:val="No List"/>
    <w:uiPriority w:val="99"/>
    <w:semiHidden/>
    <w:unhideWhenUsed/>
    <w:qFormat/>
  </w:style>
  <w:style w:type="numbering" w:styleId="WW8Num2" w:customStyle="1">
    <w:name w:val="WW8Num2"/>
    <w:qFormat/>
  </w:style>
  <w:style w:type="numbering" w:styleId="WW8Num3" w:customStyle="1">
    <w:name w:val="WW8Num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obe.gr/research_dtl.asp?RID=303" TargetMode="External"/><Relationship Id="rId3" Type="http://schemas.openxmlformats.org/officeDocument/2006/relationships/hyperlink" Target="mailto:info@ekpizo.gr" TargetMode="External"/><Relationship Id="rId4" Type="http://schemas.openxmlformats.org/officeDocument/2006/relationships/hyperlink" Target="mailto:1520@mindev.gov.gr" TargetMode="External"/><Relationship Id="rId5" Type="http://schemas.openxmlformats.org/officeDocument/2006/relationships/hyperlink" Target="mailto:dep.insurancesup@bankofgreece.g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LibreOffice/7.6.4.1$Windows_X86_64 LibreOffice_project/e19e193f88cd6c0525a17fb7a176ed8e6a3e2aa1</Application>
  <AppVersion>15.0000</AppVersion>
  <Pages>2</Pages>
  <Words>411</Words>
  <Characters>2506</Characters>
  <CharactersWithSpaces>3310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2024-02-19T15:47:00Z</dcterms:created>
  <dc:creator>Anna Michalopoulou</dc:creator>
  <dc:description/>
  <dc:language>el-GR</dc:language>
  <cp:lastModifiedBy/>
  <dcterms:modified xsi:type="dcterms:W3CDTF">2024-04-01T13:58:15Z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