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3F6E2" w14:textId="77777777" w:rsidR="00D47D9E" w:rsidRDefault="00000000">
      <w:pPr>
        <w:pStyle w:val="Heading2"/>
        <w:numPr>
          <w:ilvl w:val="0"/>
          <w:numId w:val="0"/>
        </w:numPr>
        <w:jc w:val="center"/>
        <w:rPr>
          <w:rFonts w:ascii="Calibri" w:hAnsi="Calibri" w:cs="Calibri"/>
          <w:i w:val="0"/>
          <w:sz w:val="24"/>
          <w:szCs w:val="24"/>
          <w:lang w:val="en-US"/>
        </w:rPr>
      </w:pPr>
      <w:r>
        <w:rPr>
          <w:rFonts w:ascii="Calibri" w:hAnsi="Calibri" w:cs="Calibri"/>
          <w:i w:val="0"/>
          <w:lang w:val="el-GR"/>
        </w:rPr>
        <w:t>ΑΙΤΗΣΗ</w:t>
      </w:r>
    </w:p>
    <w:p w14:paraId="49731F15" w14:textId="77777777" w:rsidR="00D47D9E" w:rsidRDefault="00000000">
      <w:pPr>
        <w:pStyle w:val="Heading2"/>
        <w:numPr>
          <w:ilvl w:val="0"/>
          <w:numId w:val="0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  <w:i w:val="0"/>
          <w:sz w:val="24"/>
          <w:szCs w:val="24"/>
          <w:lang w:val="en-US"/>
        </w:rPr>
        <w:t>Στοιχεί</w:t>
      </w:r>
      <w:proofErr w:type="spellEnd"/>
      <w:r>
        <w:rPr>
          <w:rFonts w:ascii="Calibri" w:hAnsi="Calibri" w:cs="Calibri"/>
          <w:i w:val="0"/>
          <w:sz w:val="24"/>
          <w:szCs w:val="24"/>
          <w:lang w:val="en-US"/>
        </w:rPr>
        <w:t>α καταναλωτή: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42"/>
        <w:gridCol w:w="383"/>
        <w:gridCol w:w="1560"/>
        <w:gridCol w:w="2328"/>
      </w:tblGrid>
      <w:tr w:rsidR="00D47D9E" w14:paraId="22922A0C" w14:textId="77777777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4071" w14:textId="77777777" w:rsidR="00D47D9E" w:rsidRDefault="00000000">
            <w:r>
              <w:rPr>
                <w:rFonts w:ascii="Calibri" w:hAnsi="Calibri" w:cs="Calibri"/>
                <w:bCs/>
              </w:rPr>
              <w:t>Όνομα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                        </w:t>
            </w:r>
          </w:p>
        </w:tc>
        <w:tc>
          <w:tcPr>
            <w:tcW w:w="4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2AC3" w14:textId="77777777" w:rsidR="00D47D9E" w:rsidRDefault="00000000">
            <w:r>
              <w:rPr>
                <w:rFonts w:ascii="Calibri" w:hAnsi="Calibri" w:cs="Calibri"/>
                <w:bCs/>
              </w:rPr>
              <w:t>Επίθετο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D47D9E" w14:paraId="26004C46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D278" w14:textId="77777777" w:rsidR="00D47D9E" w:rsidRDefault="00000000">
            <w:r>
              <w:rPr>
                <w:rFonts w:ascii="Calibri" w:hAnsi="Calibri" w:cs="Calibri"/>
                <w:bCs/>
              </w:rPr>
              <w:t>Οδός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E23B3" w14:textId="77777777" w:rsidR="00D47D9E" w:rsidRDefault="00000000">
            <w:r>
              <w:rPr>
                <w:rFonts w:ascii="Calibri" w:hAnsi="Calibri" w:cs="Calibri"/>
                <w:bCs/>
              </w:rPr>
              <w:t>Αριθμός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C8F9F" w14:textId="77777777" w:rsidR="00D47D9E" w:rsidRDefault="00000000">
            <w:r>
              <w:rPr>
                <w:rFonts w:ascii="Calibri" w:hAnsi="Calibri" w:cs="Calibri"/>
                <w:bCs/>
              </w:rPr>
              <w:t>ΤΚ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1DF" w14:textId="77777777" w:rsidR="00D47D9E" w:rsidRDefault="00000000">
            <w:r>
              <w:rPr>
                <w:rFonts w:ascii="Calibri" w:hAnsi="Calibri" w:cs="Calibri"/>
                <w:bCs/>
              </w:rPr>
              <w:t>Πόλη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D47D9E" w14:paraId="09753A8A" w14:textId="77777777"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ADF1C" w14:textId="77777777" w:rsidR="00D47D9E" w:rsidRDefault="00000000">
            <w:r>
              <w:rPr>
                <w:rFonts w:ascii="Calibri" w:hAnsi="Calibri" w:cs="Calibri"/>
                <w:bCs/>
              </w:rPr>
              <w:t>Σταθερό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     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3287" w14:textId="77777777" w:rsidR="00D47D9E" w:rsidRDefault="00000000">
            <w:r>
              <w:rPr>
                <w:rFonts w:ascii="Calibri" w:hAnsi="Calibri" w:cs="Calibri"/>
                <w:bCs/>
              </w:rPr>
              <w:t>Κινητό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D47D9E" w14:paraId="2AF9C8AA" w14:textId="77777777">
        <w:tc>
          <w:tcPr>
            <w:tcW w:w="8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7D46" w14:textId="77777777" w:rsidR="00D47D9E" w:rsidRDefault="00000000">
            <w:r>
              <w:rPr>
                <w:rFonts w:ascii="Calibri" w:hAnsi="Calibri" w:cs="Calibri"/>
                <w:bCs/>
                <w:lang w:val="en-US"/>
              </w:rPr>
              <w:t xml:space="preserve">Email:                                                                       </w:t>
            </w:r>
          </w:p>
        </w:tc>
      </w:tr>
    </w:tbl>
    <w:p w14:paraId="4B93DA54" w14:textId="77777777" w:rsidR="00D47D9E" w:rsidRDefault="00D47D9E">
      <w:pPr>
        <w:pStyle w:val="Heading3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14:paraId="022BA7AE" w14:textId="77777777" w:rsidR="00D47D9E" w:rsidRDefault="00000000">
      <w:pPr>
        <w:pStyle w:val="Heading3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  <w:lang w:val="el-GR"/>
        </w:rPr>
        <w:t>Στοιχεία τραπεζικού ιδρύματος/</w:t>
      </w:r>
      <w:r>
        <w:rPr>
          <w:rFonts w:ascii="Calibri" w:hAnsi="Calibri" w:cs="Calibri"/>
          <w:sz w:val="24"/>
          <w:szCs w:val="24"/>
          <w:lang w:val="en-US"/>
        </w:rPr>
        <w:t>servicers</w:t>
      </w:r>
      <w:r>
        <w:rPr>
          <w:rFonts w:ascii="Calibri" w:hAnsi="Calibri" w:cs="Calibri"/>
          <w:sz w:val="24"/>
          <w:szCs w:val="24"/>
          <w:lang w:val="el-GR"/>
        </w:rPr>
        <w:t xml:space="preserve"> (Εταιρίες Διαχείρισης Απαιτήσεων από Δάνεια και Πιστώσεις - ΕΕΔΑΔΠ)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14"/>
      </w:tblGrid>
      <w:tr w:rsidR="00D47D9E" w14:paraId="3F609390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658C" w14:textId="77777777" w:rsidR="00D47D9E" w:rsidRDefault="00000000">
            <w:r>
              <w:rPr>
                <w:rFonts w:ascii="Calibri" w:hAnsi="Calibri" w:cs="Calibri"/>
              </w:rPr>
              <w:t>Επωνυμία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  <w:tr w:rsidR="00D47D9E" w14:paraId="4F34AB7C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D4C6" w14:textId="77777777" w:rsidR="00D47D9E" w:rsidRDefault="00000000">
            <w:r>
              <w:rPr>
                <w:rFonts w:ascii="Calibri" w:hAnsi="Calibri" w:cs="Calibri"/>
              </w:rPr>
              <w:t>Έδρα</w:t>
            </w:r>
            <w:r>
              <w:rPr>
                <w:rFonts w:ascii="Calibri" w:hAnsi="Calibri" w:cs="Calibri"/>
                <w:lang w:val="en-US"/>
              </w:rPr>
              <w:t xml:space="preserve"> (</w:t>
            </w:r>
            <w:r>
              <w:rPr>
                <w:rFonts w:ascii="Calibri" w:hAnsi="Calibri" w:cs="Calibri"/>
              </w:rPr>
              <w:t>Διεύθυνση)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  <w:tr w:rsidR="00D47D9E" w14:paraId="4A8F2C38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A21E" w14:textId="77777777" w:rsidR="00D47D9E" w:rsidRDefault="00000000">
            <w:r>
              <w:rPr>
                <w:rFonts w:ascii="Calibri" w:hAnsi="Calibri" w:cs="Calibri"/>
              </w:rPr>
              <w:t>Τηλέφωνο</w:t>
            </w:r>
            <w:r>
              <w:rPr>
                <w:rFonts w:ascii="Calibri" w:hAnsi="Calibri" w:cs="Calibri"/>
                <w:lang w:val="en-US"/>
              </w:rPr>
              <w:t xml:space="preserve">:                                                             </w:t>
            </w:r>
          </w:p>
        </w:tc>
      </w:tr>
      <w:tr w:rsidR="00D47D9E" w14:paraId="2ACDEFC8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3995" w14:textId="77777777" w:rsidR="00D47D9E" w:rsidRDefault="00000000">
            <w:r>
              <w:rPr>
                <w:rFonts w:ascii="Calibri" w:hAnsi="Calibri" w:cs="Calibri"/>
                <w:lang w:val="en-US"/>
              </w:rPr>
              <w:t>Email:</w:t>
            </w:r>
          </w:p>
        </w:tc>
      </w:tr>
      <w:tr w:rsidR="00D47D9E" w14:paraId="4A2354A3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FCD" w14:textId="77777777" w:rsidR="00D47D9E" w:rsidRDefault="00000000">
            <w:r>
              <w:rPr>
                <w:rFonts w:ascii="Calibri" w:hAnsi="Calibri" w:cs="Calibri"/>
              </w:rPr>
              <w:t>Όνομα Υπευθύνου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</w:tbl>
    <w:p w14:paraId="4872D0E6" w14:textId="77777777" w:rsidR="00D47D9E" w:rsidRDefault="00D47D9E">
      <w:pPr>
        <w:rPr>
          <w:rFonts w:ascii="Calibri" w:hAnsi="Calibri" w:cs="Calibri"/>
          <w:bCs/>
        </w:rPr>
      </w:pPr>
    </w:p>
    <w:p w14:paraId="77C4DFAB" w14:textId="77777777" w:rsidR="00D47D9E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lang w:val="en-US"/>
        </w:rPr>
        <w:t>Ιστορικό</w:t>
      </w:r>
      <w:proofErr w:type="spellEnd"/>
      <w:r>
        <w:rPr>
          <w:rFonts w:ascii="Calibri" w:hAnsi="Calibri" w:cs="Calibri"/>
          <w:b/>
          <w:bCs/>
          <w:lang w:val="en-US"/>
        </w:rPr>
        <w:t>: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8588"/>
      </w:tblGrid>
      <w:tr w:rsidR="00D47D9E" w14:paraId="6EDC4A49" w14:textId="77777777">
        <w:trPr>
          <w:trHeight w:val="23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16F0" w14:textId="77777777" w:rsidR="00F96F52" w:rsidRPr="00F96F52" w:rsidRDefault="00F96F52" w:rsidP="00F96F52">
            <w:pPr>
              <w:pStyle w:val="Textbody"/>
              <w:jc w:val="both"/>
              <w:rPr>
                <w:rFonts w:ascii="Calibri" w:hAnsi="Calibri"/>
              </w:rPr>
            </w:pPr>
            <w:r w:rsidRPr="00F96F52">
              <w:rPr>
                <w:rFonts w:ascii="Calibri" w:hAnsi="Calibri"/>
              </w:rPr>
              <w:t>Στο πλαίσιο της υπ' αριθ. 6/2026 απόφασης της Ολομέλειας του Αρείου Πάγου και των διατάξεων του ν. 5313/2026, καθώς και υπό την ιδιότητά μου ως δανειολήπτη που έχει υπαχθεί στις διατάξεις του ν. 3869/2010 (Νόμος Κατσέλη), δυνάμει της υπ' αριθ. …………………../20…….. απόφασης του Ειρηνοδικείου ………………………, υποβάλλω την παρούσα.</w:t>
            </w:r>
          </w:p>
          <w:p w14:paraId="74D892C3" w14:textId="77777777" w:rsidR="00D47D9E" w:rsidRDefault="00D47D9E">
            <w:pPr>
              <w:pStyle w:val="Textbody"/>
              <w:jc w:val="both"/>
              <w:rPr>
                <w:rFonts w:ascii="Calibri" w:hAnsi="Calibri"/>
                <w:b w:val="0"/>
                <w:bCs w:val="0"/>
              </w:rPr>
            </w:pPr>
          </w:p>
          <w:p w14:paraId="338335C8" w14:textId="77777777" w:rsidR="00D47D9E" w:rsidRDefault="00000000">
            <w:pPr>
              <w:pStyle w:val="21"/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Για τον λόγο αυτό,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BB305B5" w14:textId="77777777" w:rsidR="00D47D9E" w:rsidRDefault="00000000">
            <w:pPr>
              <w:pStyle w:val="21"/>
              <w:spacing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ΖΗΤΩ</w:t>
            </w:r>
          </w:p>
          <w:p w14:paraId="2DEED89B" w14:textId="77777777" w:rsidR="00D47D9E" w:rsidRDefault="00000000">
            <w:pPr>
              <w:pStyle w:val="21"/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Τον </w:t>
            </w:r>
            <w:proofErr w:type="spellStart"/>
            <w:r>
              <w:rPr>
                <w:rFonts w:ascii="Calibri" w:hAnsi="Calibri"/>
                <w:b/>
                <w:bCs/>
              </w:rPr>
              <w:t>επανυπολογισμό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της μηνιαίας δόσης του άρθρου 9 παρ. 2 Ν.3869/2010 (ορθό υπολογισμό των τόκων) και της οφειλής μου εν γένει καθώς και την άμεση αποστολή νέου δοσολογίου.</w:t>
            </w:r>
          </w:p>
          <w:p w14:paraId="3EF882B5" w14:textId="77777777" w:rsidR="00D47D9E" w:rsidRDefault="00073778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Την ενημέρωσή μου για το συνολικό ποσό που έχει καταβληθεί αχρεωστήτως και έχει εισπραχθεί από εσάς μέχρι και σήμερα.</w:t>
            </w:r>
          </w:p>
          <w:p w14:paraId="5EBB2FC5" w14:textId="77777777" w:rsidR="00D47D9E" w:rsidRDefault="00000000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Τον συμψηφισμό/αντιλογισμό των χρημάτων που έχω καταβάλει αχρεωστήτως μέχρι σήμερα.</w:t>
            </w:r>
          </w:p>
          <w:p w14:paraId="4E24867C" w14:textId="77777777" w:rsidR="00D47D9E" w:rsidRDefault="00073778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Την αναλυτική ενημέρωσή μου για το επιτόκιο που εφαρμόστηκε κατά τη διάρκεια της σύμβασης μου, καθώς και για το επιτόκιο που εφαρμόζεται σήμερα σε αυτή.</w:t>
            </w:r>
          </w:p>
          <w:p w14:paraId="6A482ECB" w14:textId="77777777" w:rsidR="00D47D9E" w:rsidRDefault="00000000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Τη διαγραφή των φερόμενων σε βάρος μου αναδρομικών τόκων.</w:t>
            </w:r>
          </w:p>
          <w:p w14:paraId="6E38033A" w14:textId="77777777" w:rsidR="00073778" w:rsidRDefault="00073778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 w:rsidRPr="00073778">
              <w:rPr>
                <w:rFonts w:ascii="Calibri" w:hAnsi="Calibri"/>
                <w:b/>
                <w:bCs/>
              </w:rPr>
              <w:t>Τη μηνιαία</w:t>
            </w:r>
            <w:r>
              <w:rPr>
                <w:rFonts w:ascii="Calibri" w:hAnsi="Calibri"/>
                <w:b/>
                <w:bCs/>
              </w:rPr>
              <w:t>, εφεξής,</w:t>
            </w:r>
            <w:r w:rsidRPr="00073778">
              <w:rPr>
                <w:rFonts w:ascii="Calibri" w:hAnsi="Calibri"/>
                <w:b/>
                <w:bCs/>
              </w:rPr>
              <w:t xml:space="preserve"> έγγραφη ενημέρωσή μου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073778">
              <w:rPr>
                <w:rFonts w:ascii="Calibri" w:hAnsi="Calibri"/>
                <w:b/>
                <w:bCs/>
              </w:rPr>
              <w:t>σχετικά με το ποσό των δόσεων, τη διακύμανση του επιτοκίου και το υπόλοιπο της οφειλής μου.</w:t>
            </w:r>
          </w:p>
          <w:p w14:paraId="75E0ADF8" w14:textId="77777777" w:rsidR="00D47D9E" w:rsidRDefault="00000000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Σε περίπτωση που η εταιρία</w:t>
            </w:r>
            <w:r w:rsidR="00073778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σας έχει εκκινήσει νομικές ενέργειες για την έκπτωσή μου από τη ρύθμιση του άρθρου 9 παρ. 2 Ν.3869/2010, εξαιτίας του </w:t>
            </w:r>
            <w:r w:rsidR="00073778">
              <w:rPr>
                <w:rFonts w:ascii="Calibri" w:hAnsi="Calibri"/>
                <w:b/>
                <w:bCs/>
              </w:rPr>
              <w:t>από</w:t>
            </w:r>
            <w:r>
              <w:rPr>
                <w:rFonts w:ascii="Calibri" w:hAnsi="Calibri"/>
                <w:b/>
                <w:bCs/>
              </w:rPr>
              <w:t xml:space="preserve"> μέρους σας εσφαλμένου υπολογισμού των τόκων, να προβείτε άμεσα και σε κάθε περίπτωση εντός προθεσμίας 15 ημερών από τη λήψη της παρούσας </w:t>
            </w:r>
            <w:r>
              <w:rPr>
                <w:rFonts w:ascii="Calibri" w:hAnsi="Calibri"/>
                <w:b/>
                <w:bCs/>
              </w:rPr>
              <w:lastRenderedPageBreak/>
              <w:t xml:space="preserve">στην ανάκληση τυχόν εξώδικων καταγγελιών έκπτωσης ή στην παραίτηση από τυχόν </w:t>
            </w:r>
            <w:proofErr w:type="spellStart"/>
            <w:r>
              <w:rPr>
                <w:rFonts w:ascii="Calibri" w:hAnsi="Calibri"/>
                <w:b/>
                <w:bCs/>
              </w:rPr>
              <w:t>ασκηθέντα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ένδικα μέσα</w:t>
            </w:r>
            <w:r w:rsidR="00073778">
              <w:rPr>
                <w:rFonts w:ascii="Calibri" w:hAnsi="Calibri"/>
                <w:b/>
                <w:bCs/>
              </w:rPr>
              <w:t>.</w:t>
            </w:r>
          </w:p>
          <w:p w14:paraId="477F047F" w14:textId="77777777" w:rsidR="00D47D9E" w:rsidRDefault="00D47D9E" w:rsidP="00073778">
            <w:pPr>
              <w:spacing w:line="276" w:lineRule="auto"/>
              <w:ind w:left="180" w:right="180"/>
              <w:jc w:val="both"/>
            </w:pPr>
          </w:p>
        </w:tc>
      </w:tr>
    </w:tbl>
    <w:p w14:paraId="141ABDAC" w14:textId="77777777" w:rsidR="00D47D9E" w:rsidRDefault="00D47D9E">
      <w:pPr>
        <w:jc w:val="both"/>
        <w:rPr>
          <w:rFonts w:ascii="Calibri" w:hAnsi="Calibri" w:cs="Calibri"/>
        </w:rPr>
      </w:pPr>
    </w:p>
    <w:p w14:paraId="60EB195E" w14:textId="77777777" w:rsidR="00D47D9E" w:rsidRDefault="00D47D9E">
      <w:pPr>
        <w:rPr>
          <w:rFonts w:ascii="Calibri" w:hAnsi="Calibri" w:cs="Calibri"/>
        </w:rPr>
      </w:pPr>
    </w:p>
    <w:p w14:paraId="36391998" w14:textId="77777777" w:rsidR="00D47D9E" w:rsidRDefault="00000000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/>
        </w:rPr>
        <w:t>Συνημμένα έγγραφα: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D47D9E" w14:paraId="4ACA86B9" w14:textId="77777777">
        <w:trPr>
          <w:trHeight w:val="907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AC04" w14:textId="77777777" w:rsidR="00D47D9E" w:rsidRDefault="00D47D9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0AF0074" w14:textId="77777777" w:rsidR="00D47D9E" w:rsidRDefault="00D47D9E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4B1244D" w14:textId="77777777" w:rsidR="00D47D9E" w:rsidRDefault="00D47D9E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69F3EA6" w14:textId="77777777" w:rsidR="00D47D9E" w:rsidRDefault="00D47D9E">
      <w:pPr>
        <w:jc w:val="both"/>
        <w:rPr>
          <w:rFonts w:ascii="Calibri" w:hAnsi="Calibri" w:cs="Calibri"/>
          <w:b/>
          <w:bCs/>
        </w:rPr>
      </w:pPr>
    </w:p>
    <w:p w14:paraId="36333F2C" w14:textId="77777777" w:rsidR="00D47D9E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Παρακαλώ για την έγγραφη ενημέρωσή μου. </w:t>
      </w:r>
    </w:p>
    <w:p w14:paraId="670B3ECB" w14:textId="77777777" w:rsidR="00D47D9E" w:rsidRDefault="00D47D9E">
      <w:pPr>
        <w:jc w:val="both"/>
        <w:rPr>
          <w:rFonts w:ascii="Calibri" w:hAnsi="Calibri" w:cs="Calibri"/>
        </w:rPr>
      </w:pPr>
    </w:p>
    <w:p w14:paraId="3574DA59" w14:textId="77777777" w:rsidR="00D47D9E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Με την ρητή επιφύλαξη για κάθε νόμιμο δικαίωμά μου.</w:t>
      </w:r>
    </w:p>
    <w:p w14:paraId="5EE951AF" w14:textId="77777777" w:rsidR="00D47D9E" w:rsidRDefault="00D47D9E">
      <w:pPr>
        <w:jc w:val="both"/>
        <w:rPr>
          <w:rFonts w:ascii="Calibri" w:hAnsi="Calibri" w:cs="Calibri"/>
        </w:rPr>
      </w:pPr>
    </w:p>
    <w:p w14:paraId="37EFA01C" w14:textId="77777777" w:rsidR="00D47D9E" w:rsidRDefault="00000000">
      <w:pPr>
        <w:jc w:val="right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Trebuchet MS" w:hAnsi="Calibri" w:cs="Calibri"/>
        </w:rPr>
        <w:t>……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/ …… / 2026</w:t>
      </w:r>
    </w:p>
    <w:p w14:paraId="7EDE1D79" w14:textId="77777777" w:rsidR="00D47D9E" w:rsidRDefault="00D47D9E">
      <w:pPr>
        <w:jc w:val="right"/>
        <w:rPr>
          <w:rFonts w:ascii="Calibri" w:hAnsi="Calibri" w:cs="Calibri"/>
        </w:rPr>
      </w:pPr>
    </w:p>
    <w:p w14:paraId="2A1D99DA" w14:textId="77777777" w:rsidR="00D47D9E" w:rsidRDefault="0000000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Ο/Η  </w:t>
      </w:r>
      <w:proofErr w:type="spellStart"/>
      <w:r>
        <w:rPr>
          <w:rFonts w:ascii="Calibri" w:hAnsi="Calibri" w:cs="Calibri"/>
        </w:rPr>
        <w:t>αιτ</w:t>
      </w:r>
      <w:proofErr w:type="spellEnd"/>
      <w:r>
        <w:rPr>
          <w:rFonts w:ascii="Calibri" w:hAnsi="Calibri" w:cs="Calibri"/>
        </w:rPr>
        <w:t>………</w:t>
      </w:r>
    </w:p>
    <w:p w14:paraId="4CA41371" w14:textId="77777777" w:rsidR="00D47D9E" w:rsidRDefault="00000000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Κοινοποίηση:</w:t>
      </w:r>
    </w:p>
    <w:p w14:paraId="4D8AA852" w14:textId="77777777" w:rsidR="00D47D9E" w:rsidRDefault="00D47D9E">
      <w:pPr>
        <w:ind w:left="360"/>
        <w:rPr>
          <w:rFonts w:ascii="Calibri" w:hAnsi="Calibri" w:cs="Calibri"/>
        </w:rPr>
      </w:pPr>
    </w:p>
    <w:p w14:paraId="5B683C8F" w14:textId="77777777" w:rsidR="00D47D9E" w:rsidRDefault="00000000">
      <w:pPr>
        <w:numPr>
          <w:ilvl w:val="0"/>
          <w:numId w:val="4"/>
        </w:numPr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</w:rPr>
        <w:t>ΕΚΠΟΙΖΩ</w:t>
      </w:r>
    </w:p>
    <w:p w14:paraId="48E833EF" w14:textId="77777777" w:rsidR="00D47D9E" w:rsidRDefault="00000000">
      <w:pPr>
        <w:ind w:left="1080"/>
        <w:jc w:val="both"/>
        <w:rPr>
          <w:rFonts w:ascii="Calibri" w:hAnsi="Calibri" w:cs="Calibri"/>
          <w:lang w:val="fr-FR"/>
        </w:rPr>
      </w:pPr>
      <w:proofErr w:type="spellStart"/>
      <w:r>
        <w:rPr>
          <w:rFonts w:ascii="Calibri" w:hAnsi="Calibri" w:cs="Calibri"/>
          <w:lang w:val="de-DE"/>
        </w:rPr>
        <w:t>e-mail</w:t>
      </w:r>
      <w:proofErr w:type="spellEnd"/>
      <w:r>
        <w:rPr>
          <w:rFonts w:ascii="Calibri" w:hAnsi="Calibri" w:cs="Calibri"/>
          <w:lang w:val="de-DE"/>
        </w:rPr>
        <w:t>:</w:t>
      </w:r>
      <w:r>
        <w:rPr>
          <w:rFonts w:ascii="Calibri" w:hAnsi="Calibri" w:cs="Calibri"/>
          <w:lang w:val="fr-FR"/>
        </w:rPr>
        <w:t xml:space="preserve"> </w:t>
      </w:r>
      <w:hyperlink r:id="rId5" w:history="1">
        <w:r w:rsidR="00D47D9E">
          <w:rPr>
            <w:rStyle w:val="Hyperlink"/>
            <w:rFonts w:ascii="Calibri" w:hAnsi="Calibri" w:cs="Calibri"/>
            <w:lang w:val="fr-FR"/>
          </w:rPr>
          <w:t>info@ekpizo.gr</w:t>
        </w:r>
      </w:hyperlink>
    </w:p>
    <w:p w14:paraId="0F1D2694" w14:textId="77777777" w:rsidR="00D47D9E" w:rsidRDefault="00000000">
      <w:pPr>
        <w:numPr>
          <w:ilvl w:val="0"/>
          <w:numId w:val="4"/>
        </w:numPr>
        <w:jc w:val="both"/>
        <w:rPr>
          <w:rFonts w:ascii="Calibri" w:hAnsi="Calibri" w:cs="Calibri"/>
          <w:lang w:val="fr-FR"/>
        </w:rPr>
      </w:pPr>
      <w:proofErr w:type="spellStart"/>
      <w:r>
        <w:rPr>
          <w:rFonts w:ascii="Calibri" w:hAnsi="Calibri" w:cs="Calibri"/>
          <w:lang w:val="fr-FR"/>
        </w:rPr>
        <w:t>Γενική</w:t>
      </w:r>
      <w:proofErr w:type="spellEnd"/>
      <w:r>
        <w:rPr>
          <w:rFonts w:ascii="Calibri" w:hAnsi="Calibri" w:cs="Calibri"/>
        </w:rPr>
        <w:t xml:space="preserve"> Διεύθυνση Αγοράς </w:t>
      </w:r>
      <w:r>
        <w:rPr>
          <w:rFonts w:ascii="Calibri" w:hAnsi="Calibri" w:cs="Calibri"/>
          <w:lang w:val="fr-FR"/>
        </w:rPr>
        <w:t xml:space="preserve">και </w:t>
      </w:r>
      <w:proofErr w:type="spellStart"/>
      <w:r>
        <w:rPr>
          <w:rFonts w:ascii="Calibri" w:hAnsi="Calibri" w:cs="Calibri"/>
          <w:lang w:val="fr-FR"/>
        </w:rPr>
        <w:t>Προστ</w:t>
      </w:r>
      <w:proofErr w:type="spellEnd"/>
      <w:r>
        <w:rPr>
          <w:rFonts w:ascii="Calibri" w:hAnsi="Calibri" w:cs="Calibri"/>
          <w:lang w:val="fr-FR"/>
        </w:rPr>
        <w:t>ασίας Κατανα</w:t>
      </w:r>
      <w:proofErr w:type="spellStart"/>
      <w:r>
        <w:rPr>
          <w:rFonts w:ascii="Calibri" w:hAnsi="Calibri" w:cs="Calibri"/>
          <w:lang w:val="fr-FR"/>
        </w:rPr>
        <w:t>λωτή</w:t>
      </w:r>
      <w:proofErr w:type="spellEnd"/>
    </w:p>
    <w:p w14:paraId="6C5DAB91" w14:textId="77777777" w:rsidR="00D47D9E" w:rsidRDefault="00000000">
      <w:pPr>
        <w:ind w:left="108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lang w:val="fr-FR"/>
        </w:rPr>
        <w:t>e-mail:</w:t>
      </w:r>
      <w:proofErr w:type="gramEnd"/>
      <w:r>
        <w:rPr>
          <w:rFonts w:ascii="Calibri" w:hAnsi="Calibri" w:cs="Calibri"/>
          <w:lang w:val="fr-FR"/>
        </w:rPr>
        <w:t xml:space="preserve"> </w:t>
      </w:r>
      <w:hyperlink r:id="rId6" w:history="1">
        <w:r w:rsidR="00D47D9E">
          <w:rPr>
            <w:rStyle w:val="Hyperlink"/>
            <w:rFonts w:ascii="Calibri" w:hAnsi="Calibri" w:cs="Calibri"/>
            <w:lang w:val="fr-FR"/>
          </w:rPr>
          <w:t>1520@mindev.gov.gr</w:t>
        </w:r>
      </w:hyperlink>
      <w:r>
        <w:rPr>
          <w:rFonts w:ascii="Calibri" w:hAnsi="Calibri" w:cs="Calibri"/>
          <w:lang w:val="fr-FR"/>
        </w:rPr>
        <w:t xml:space="preserve">  </w:t>
      </w:r>
    </w:p>
    <w:p w14:paraId="608BD588" w14:textId="77777777" w:rsidR="00D47D9E" w:rsidRPr="00073778" w:rsidRDefault="00000000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Τράπεζα της Ελλάδος- Διεύθυνση Επιθεώρησης Εποπτευόμενων </w:t>
      </w:r>
      <w:proofErr w:type="spellStart"/>
      <w:r>
        <w:rPr>
          <w:rFonts w:ascii="Calibri" w:hAnsi="Calibri" w:cs="Calibri"/>
        </w:rPr>
        <w:t>Εταιρειώ</w:t>
      </w:r>
      <w:proofErr w:type="spellEnd"/>
      <w:r>
        <w:rPr>
          <w:rFonts w:ascii="Calibri" w:hAnsi="Calibri" w:cs="Calibri"/>
          <w:lang w:val="en-US"/>
        </w:rPr>
        <w:t>v</w:t>
      </w:r>
    </w:p>
    <w:p w14:paraId="6F8BA5FC" w14:textId="77777777" w:rsidR="00D47D9E" w:rsidRPr="00073778" w:rsidRDefault="00000000">
      <w:pPr>
        <w:ind w:left="108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e-mail: </w:t>
      </w:r>
      <w:r w:rsidR="00D47D9E">
        <w:fldChar w:fldCharType="begin"/>
      </w:r>
      <w:r w:rsidR="00D47D9E" w:rsidRPr="002B13C0">
        <w:rPr>
          <w:lang w:val="en-US"/>
        </w:rPr>
        <w:instrText>HYPERLINK "mailto:dep.supervisoryinspection@bankofgreece.gr"</w:instrText>
      </w:r>
      <w:r w:rsidR="00D47D9E">
        <w:fldChar w:fldCharType="separate"/>
      </w:r>
      <w:r w:rsidR="00D47D9E">
        <w:rPr>
          <w:rStyle w:val="Hyperlink"/>
          <w:rFonts w:ascii="Calibri" w:hAnsi="Calibri" w:cs="Calibri"/>
          <w:lang w:val="en-US"/>
        </w:rPr>
        <w:t>dep.supervisoryinspection@bankofgreece.gr</w:t>
      </w:r>
      <w:r w:rsidR="00D47D9E">
        <w:fldChar w:fldCharType="end"/>
      </w:r>
    </w:p>
    <w:p w14:paraId="5B6B9DBF" w14:textId="77777777" w:rsidR="00D47D9E" w:rsidRPr="00073778" w:rsidRDefault="00000000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Ένωση Εταιριών Διαχείρισης Απαιτήσεων από Δάνεια και Πιστώσεις (ΕΕΔΑΔΠ)</w:t>
      </w:r>
    </w:p>
    <w:p w14:paraId="4A8F8320" w14:textId="3A08456A" w:rsidR="00D47D9E" w:rsidRDefault="00000000">
      <w:pPr>
        <w:ind w:left="1080"/>
      </w:pPr>
      <w:r>
        <w:rPr>
          <w:rFonts w:ascii="Calibri" w:hAnsi="Calibri" w:cs="Calibri"/>
          <w:lang w:val="en-US"/>
        </w:rPr>
        <w:t>e</w:t>
      </w:r>
      <w:r w:rsidRPr="00B32C47">
        <w:rPr>
          <w:rFonts w:ascii="Calibri" w:hAnsi="Calibri" w:cs="Calibri"/>
        </w:rPr>
        <w:t>-</w:t>
      </w:r>
      <w:r>
        <w:rPr>
          <w:rFonts w:ascii="Calibri" w:hAnsi="Calibri" w:cs="Calibri"/>
          <w:lang w:val="en-US"/>
        </w:rPr>
        <w:t>mail</w:t>
      </w:r>
      <w:r w:rsidRPr="00B32C47">
        <w:rPr>
          <w:rFonts w:ascii="Calibri" w:hAnsi="Calibri" w:cs="Calibri"/>
        </w:rPr>
        <w:t xml:space="preserve">: </w:t>
      </w:r>
      <w:hyperlink r:id="rId7" w:history="1">
        <w:r w:rsidR="00D47D9E">
          <w:rPr>
            <w:rStyle w:val="Hyperlink"/>
            <w:rFonts w:ascii="Calibri" w:hAnsi="Calibri" w:cs="Calibri"/>
            <w:lang w:val="en-US"/>
          </w:rPr>
          <w:t>info</w:t>
        </w:r>
        <w:r w:rsidR="00D47D9E" w:rsidRPr="00B32C47">
          <w:rPr>
            <w:rStyle w:val="Hyperlink"/>
            <w:rFonts w:ascii="Calibri" w:hAnsi="Calibri" w:cs="Calibri"/>
          </w:rPr>
          <w:t>@</w:t>
        </w:r>
        <w:proofErr w:type="spellStart"/>
        <w:r w:rsidR="00D47D9E">
          <w:rPr>
            <w:rStyle w:val="Hyperlink"/>
            <w:rFonts w:ascii="Calibri" w:hAnsi="Calibri" w:cs="Calibri"/>
            <w:lang w:val="en-US"/>
          </w:rPr>
          <w:t>eedadp</w:t>
        </w:r>
        <w:proofErr w:type="spellEnd"/>
        <w:r w:rsidR="00D47D9E" w:rsidRPr="00B32C47">
          <w:rPr>
            <w:rStyle w:val="Hyperlink"/>
            <w:rFonts w:ascii="Calibri" w:hAnsi="Calibri" w:cs="Calibri"/>
          </w:rPr>
          <w:t>.</w:t>
        </w:r>
        <w:r w:rsidR="00D47D9E">
          <w:rPr>
            <w:rStyle w:val="Hyperlink"/>
            <w:rFonts w:ascii="Calibri" w:hAnsi="Calibri" w:cs="Calibri"/>
            <w:lang w:val="en-US"/>
          </w:rPr>
          <w:t>com</w:t>
        </w:r>
      </w:hyperlink>
      <w:r w:rsidR="00B32C47">
        <w:t xml:space="preserve"> </w:t>
      </w:r>
    </w:p>
    <w:p w14:paraId="1E19D93E" w14:textId="3C84E6FF" w:rsidR="00D47D9E" w:rsidRDefault="00B32C47" w:rsidP="00B32C4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32C47">
        <w:rPr>
          <w:rFonts w:ascii="Calibri" w:hAnsi="Calibri" w:cs="Calibri"/>
        </w:rPr>
        <w:t>Γενική Γραμματεία Χρηματοπιστωτικού Τομέα &amp; Διαχείρισης Ιδιωτικού Χρέους</w:t>
      </w:r>
    </w:p>
    <w:p w14:paraId="2E26A4CD" w14:textId="5D495794" w:rsidR="00B32C47" w:rsidRPr="00B32C47" w:rsidRDefault="00B32C47" w:rsidP="00B32C47">
      <w:pPr>
        <w:pStyle w:val="ListParagraph"/>
        <w:ind w:left="108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e-mail: </w:t>
      </w:r>
      <w:hyperlink r:id="rId8" w:history="1">
        <w:r w:rsidRPr="0049683B">
          <w:rPr>
            <w:rStyle w:val="Hyperlink"/>
            <w:rFonts w:ascii="Calibri" w:hAnsi="Calibri" w:cs="Calibri"/>
            <w:lang w:val="en-US"/>
          </w:rPr>
          <w:t>myegdixlive@keyd.gov.gr</w:t>
        </w:r>
      </w:hyperlink>
      <w:r>
        <w:rPr>
          <w:rFonts w:ascii="Calibri" w:hAnsi="Calibri" w:cs="Calibri"/>
          <w:lang w:val="en-US"/>
        </w:rPr>
        <w:t xml:space="preserve"> </w:t>
      </w:r>
    </w:p>
    <w:p w14:paraId="60AFEE59" w14:textId="77777777" w:rsidR="00DF1D3B" w:rsidRPr="00B32C47" w:rsidRDefault="00DF1D3B">
      <w:pPr>
        <w:ind w:left="787"/>
        <w:rPr>
          <w:rFonts w:ascii="Calibri" w:hAnsi="Calibri" w:cs="Calibri"/>
          <w:lang w:val="en-US"/>
        </w:rPr>
      </w:pPr>
    </w:p>
    <w:sectPr w:rsidR="00DF1D3B" w:rsidRPr="00B32C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pStyle w:val="Heading2"/>
      <w:lvlText w:val="o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b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 w16cid:durableId="196549182">
    <w:abstractNumId w:val="0"/>
  </w:num>
  <w:num w:numId="2" w16cid:durableId="2069448440">
    <w:abstractNumId w:val="1"/>
  </w:num>
  <w:num w:numId="3" w16cid:durableId="1316031332">
    <w:abstractNumId w:val="2"/>
  </w:num>
  <w:num w:numId="4" w16cid:durableId="63926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E7"/>
    <w:rsid w:val="00073778"/>
    <w:rsid w:val="002B13C0"/>
    <w:rsid w:val="002B51E7"/>
    <w:rsid w:val="002E002D"/>
    <w:rsid w:val="003A47A8"/>
    <w:rsid w:val="00427D62"/>
    <w:rsid w:val="004D33C4"/>
    <w:rsid w:val="006F78EC"/>
    <w:rsid w:val="00A522EB"/>
    <w:rsid w:val="00B32C47"/>
    <w:rsid w:val="00D47D9E"/>
    <w:rsid w:val="00DF1D3B"/>
    <w:rsid w:val="00F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17A362"/>
  <w15:chartTrackingRefBased/>
  <w15:docId w15:val="{232A664F-D802-4D09-BE20-88AD39A1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l-GR" w:eastAsia="zh-CN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 w:hint="default"/>
      <w:b/>
    </w:rPr>
  </w:style>
  <w:style w:type="character" w:customStyle="1" w:styleId="WW8Num2z0">
    <w:name w:val="WW8Num2z0"/>
    <w:rPr>
      <w:rFonts w:ascii="Trebuchet MS" w:hAnsi="Trebuchet MS" w:cs="Times New Roman"/>
      <w:lang w:val="de-D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  <w:bCs/>
    </w:rPr>
  </w:style>
  <w:style w:type="character" w:customStyle="1" w:styleId="2">
    <w:name w:val="Προεπιλεγμένη γραμματοσειρά2"/>
  </w:style>
  <w:style w:type="character" w:customStyle="1" w:styleId="WW-">
    <w:name w:val="WW-Προεπιλεγμένη γραμματοσειρά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Times New Roman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St13z1">
    <w:name w:val="WW8NumSt13z1"/>
  </w:style>
  <w:style w:type="character" w:customStyle="1" w:styleId="WW8NumSt13z2">
    <w:name w:val="WW8NumSt13z2"/>
  </w:style>
  <w:style w:type="character" w:customStyle="1" w:styleId="WW8NumSt13z3">
    <w:name w:val="WW8NumSt13z3"/>
  </w:style>
  <w:style w:type="character" w:customStyle="1" w:styleId="WW8NumSt13z4">
    <w:name w:val="WW8NumSt13z4"/>
  </w:style>
  <w:style w:type="character" w:customStyle="1" w:styleId="WW8NumSt13z5">
    <w:name w:val="WW8NumSt13z5"/>
  </w:style>
  <w:style w:type="character" w:customStyle="1" w:styleId="WW8NumSt13z6">
    <w:name w:val="WW8NumSt13z6"/>
  </w:style>
  <w:style w:type="character" w:customStyle="1" w:styleId="WW8NumSt13z7">
    <w:name w:val="WW8NumSt13z7"/>
  </w:style>
  <w:style w:type="character" w:customStyle="1" w:styleId="WW8NumSt13z8">
    <w:name w:val="WW8NumSt13z8"/>
  </w:style>
  <w:style w:type="character" w:customStyle="1" w:styleId="1">
    <w:name w:val="Προεπιλεγμένη γραμματοσειρά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Char">
    <w:name w:val="Σώμα κείμενου 2 Char"/>
    <w:rPr>
      <w:sz w:val="24"/>
      <w:szCs w:val="24"/>
      <w:lang w:eastAsia="zh-CN"/>
    </w:rPr>
  </w:style>
  <w:style w:type="character" w:customStyle="1" w:styleId="10">
    <w:name w:val="Ανεπίλυτη αναφορά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Droid Sans Devanagari"/>
    </w:rPr>
  </w:style>
  <w:style w:type="paragraph" w:customStyle="1" w:styleId="20">
    <w:name w:val="Λεζάντα2"/>
    <w:basedOn w:val="Normal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Λεζάντα1"/>
    <w:basedOn w:val="Normal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2">
    <w:name w:val="Κείμενο πλαισίου1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extbody">
    <w:name w:val="Text body"/>
    <w:basedOn w:val="Normal"/>
    <w:pPr>
      <w:suppressAutoHyphens w:val="0"/>
      <w:autoSpaceDE w:val="0"/>
    </w:pPr>
    <w:rPr>
      <w:rFonts w:ascii="Liberation Serif" w:hAnsi="Liberation Serif" w:cs="Calibri"/>
      <w:b/>
      <w:bCs/>
    </w:rPr>
  </w:style>
  <w:style w:type="paragraph" w:customStyle="1" w:styleId="21">
    <w:name w:val="Σώμα κείμενου 21"/>
    <w:basedOn w:val="Normal"/>
    <w:pPr>
      <w:spacing w:after="120" w:line="48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32C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egdixlive@keyd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edad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520@mindev.gov.gr" TargetMode="External"/><Relationship Id="rId5" Type="http://schemas.openxmlformats.org/officeDocument/2006/relationships/hyperlink" Target="mailto:info@ekpizo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ΕΠΙΣΤΟΛΗ – ΑΙΤΗΣΗ</vt:lpstr>
      <vt:lpstr>ΕΠΙΣΤΟΛΗ – ΑΙΤΗΣΗ</vt:lpstr>
    </vt:vector>
  </TitlesOfParts>
  <Company/>
  <LinksUpToDate>false</LinksUpToDate>
  <CharactersWithSpaces>2898</CharactersWithSpaces>
  <SharedDoc>false</SharedDoc>
  <HLinks>
    <vt:vector size="30" baseType="variant"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mailto:hba@hba.gr</vt:lpwstr>
      </vt:variant>
      <vt:variant>
        <vt:lpwstr/>
      </vt:variant>
      <vt:variant>
        <vt:i4>5701743</vt:i4>
      </vt:variant>
      <vt:variant>
        <vt:i4>9</vt:i4>
      </vt:variant>
      <vt:variant>
        <vt:i4>0</vt:i4>
      </vt:variant>
      <vt:variant>
        <vt:i4>5</vt:i4>
      </vt:variant>
      <vt:variant>
        <vt:lpwstr>mailto:info@eedadp.com</vt:lpwstr>
      </vt:variant>
      <vt:variant>
        <vt:lpwstr/>
      </vt:variant>
      <vt:variant>
        <vt:i4>6029371</vt:i4>
      </vt:variant>
      <vt:variant>
        <vt:i4>6</vt:i4>
      </vt:variant>
      <vt:variant>
        <vt:i4>0</vt:i4>
      </vt:variant>
      <vt:variant>
        <vt:i4>5</vt:i4>
      </vt:variant>
      <vt:variant>
        <vt:lpwstr>mailto:dep.supervisoryinspection@bankofgreece.gr</vt:lpwstr>
      </vt:variant>
      <vt:variant>
        <vt:lpwstr/>
      </vt:variant>
      <vt:variant>
        <vt:i4>2883654</vt:i4>
      </vt:variant>
      <vt:variant>
        <vt:i4>3</vt:i4>
      </vt:variant>
      <vt:variant>
        <vt:i4>0</vt:i4>
      </vt:variant>
      <vt:variant>
        <vt:i4>5</vt:i4>
      </vt:variant>
      <vt:variant>
        <vt:lpwstr>mailto:1520@mindev.gov.gr</vt:lpwstr>
      </vt:variant>
      <vt:variant>
        <vt:lpwstr/>
      </vt:variant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mailto:info@ekpizo.gr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ΕΠΙΣΤΟΛΗ – ΑΙΤΗΣΗ</dc:title>
  <dc:subject/>
  <dc:creator>Hlias</dc:creator>
  <cp:keywords/>
  <cp:lastModifiedBy>Amalia Altinou</cp:lastModifiedBy>
  <cp:revision>2</cp:revision>
  <cp:lastPrinted>2015-10-14T08:31:00Z</cp:lastPrinted>
  <dcterms:created xsi:type="dcterms:W3CDTF">2026-07-01T13:52:00Z</dcterms:created>
  <dcterms:modified xsi:type="dcterms:W3CDTF">2026-07-01T13:52:00Z</dcterms:modified>
</cp:coreProperties>
</file>